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D04" w:rsidRPr="005F5B3E" w:rsidRDefault="00263D04" w:rsidP="0081538F">
      <w:pPr>
        <w:pStyle w:val="a3"/>
        <w:numPr>
          <w:ilvl w:val="0"/>
          <w:numId w:val="1"/>
        </w:numPr>
        <w:spacing w:after="0" w:line="360" w:lineRule="auto"/>
        <w:rPr>
          <w:rFonts w:ascii="Times New Roman" w:hAnsi="Times New Roman" w:cs="Times New Roman"/>
          <w:b/>
          <w:i/>
          <w:sz w:val="28"/>
          <w:szCs w:val="28"/>
          <w:u w:val="single"/>
        </w:rPr>
      </w:pPr>
      <w:r w:rsidRPr="0081538F">
        <w:rPr>
          <w:rFonts w:ascii="Times New Roman" w:hAnsi="Times New Roman" w:cs="Times New Roman"/>
          <w:b/>
          <w:i/>
          <w:sz w:val="28"/>
          <w:szCs w:val="28"/>
        </w:rPr>
        <w:t>Вопрос:</w:t>
      </w:r>
    </w:p>
    <w:p w:rsidR="00263D04" w:rsidRPr="005F5B3E" w:rsidRDefault="00263D04" w:rsidP="0081538F">
      <w:pPr>
        <w:spacing w:after="0" w:line="360" w:lineRule="auto"/>
        <w:ind w:firstLine="709"/>
        <w:jc w:val="both"/>
        <w:rPr>
          <w:rFonts w:ascii="Times New Roman" w:hAnsi="Times New Roman" w:cs="Times New Roman"/>
          <w:b/>
          <w:i/>
          <w:sz w:val="28"/>
          <w:szCs w:val="28"/>
        </w:rPr>
      </w:pPr>
      <w:r w:rsidRPr="005F5B3E">
        <w:rPr>
          <w:rFonts w:ascii="Times New Roman" w:hAnsi="Times New Roman" w:cs="Times New Roman"/>
          <w:b/>
          <w:i/>
          <w:sz w:val="28"/>
          <w:szCs w:val="28"/>
        </w:rPr>
        <w:t>Регламентирован ли срок действия разработанного в организации Порядка расследования причин инцидентов на опасном производственном объекте и утвержденного установленным образом?</w:t>
      </w:r>
    </w:p>
    <w:p w:rsidR="005F5B3E" w:rsidRDefault="005F5B3E" w:rsidP="0081538F">
      <w:pPr>
        <w:spacing w:after="0" w:line="360" w:lineRule="auto"/>
        <w:ind w:firstLine="709"/>
        <w:jc w:val="both"/>
        <w:rPr>
          <w:rFonts w:ascii="Times New Roman" w:hAnsi="Times New Roman" w:cs="Times New Roman"/>
          <w:sz w:val="28"/>
          <w:szCs w:val="28"/>
        </w:rPr>
      </w:pPr>
    </w:p>
    <w:p w:rsidR="00035FE3" w:rsidRPr="005F5B3E" w:rsidRDefault="00263D04" w:rsidP="0081538F">
      <w:pPr>
        <w:spacing w:after="0" w:line="360" w:lineRule="auto"/>
        <w:ind w:firstLine="709"/>
        <w:jc w:val="both"/>
        <w:rPr>
          <w:rFonts w:ascii="Times New Roman" w:hAnsi="Times New Roman" w:cs="Times New Roman"/>
          <w:sz w:val="28"/>
          <w:szCs w:val="28"/>
        </w:rPr>
      </w:pPr>
      <w:r w:rsidRPr="005F5B3E">
        <w:rPr>
          <w:rFonts w:ascii="Times New Roman" w:hAnsi="Times New Roman" w:cs="Times New Roman"/>
          <w:sz w:val="28"/>
          <w:szCs w:val="28"/>
        </w:rPr>
        <w:t>Срок действия документации, регламентирующей расследование причин инцидентов на опасных производственных объектах и гидротехнических сооружениях, их учет и анализ в Порядке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утвержденном приказом Ростехнадзора от 19 августа 2011 г. № 480, не конкретизирован и оставлен на усмотрение организации, эксплуатирующей поднадзорный Ростехнадзору объект.</w:t>
      </w:r>
    </w:p>
    <w:p w:rsidR="005F5B3E" w:rsidRDefault="005F5B3E" w:rsidP="0081538F">
      <w:pPr>
        <w:spacing w:after="0" w:line="360" w:lineRule="auto"/>
        <w:ind w:firstLine="709"/>
        <w:rPr>
          <w:rFonts w:ascii="Times New Roman" w:hAnsi="Times New Roman" w:cs="Times New Roman"/>
          <w:b/>
          <w:sz w:val="28"/>
          <w:szCs w:val="28"/>
        </w:rPr>
      </w:pPr>
    </w:p>
    <w:p w:rsidR="00263D04" w:rsidRPr="005F5B3E" w:rsidRDefault="00263D04" w:rsidP="0081538F">
      <w:pPr>
        <w:spacing w:after="0" w:line="360" w:lineRule="auto"/>
        <w:ind w:firstLine="709"/>
        <w:rPr>
          <w:rFonts w:ascii="Times New Roman" w:hAnsi="Times New Roman" w:cs="Times New Roman"/>
          <w:b/>
          <w:i/>
          <w:sz w:val="28"/>
          <w:szCs w:val="28"/>
        </w:rPr>
      </w:pPr>
      <w:r w:rsidRPr="005F5B3E">
        <w:rPr>
          <w:rFonts w:ascii="Times New Roman" w:hAnsi="Times New Roman" w:cs="Times New Roman"/>
          <w:b/>
          <w:i/>
          <w:sz w:val="28"/>
          <w:szCs w:val="28"/>
        </w:rPr>
        <w:t>2.</w:t>
      </w:r>
      <w:r w:rsidR="005F5B3E">
        <w:rPr>
          <w:rFonts w:ascii="Times New Roman" w:hAnsi="Times New Roman" w:cs="Times New Roman"/>
          <w:b/>
          <w:i/>
          <w:sz w:val="28"/>
          <w:szCs w:val="28"/>
        </w:rPr>
        <w:t xml:space="preserve"> </w:t>
      </w:r>
      <w:r w:rsidRPr="005F5B3E">
        <w:rPr>
          <w:rFonts w:ascii="Times New Roman" w:hAnsi="Times New Roman" w:cs="Times New Roman"/>
          <w:b/>
          <w:i/>
          <w:sz w:val="28"/>
          <w:szCs w:val="28"/>
        </w:rPr>
        <w:t>Вопрос:</w:t>
      </w:r>
    </w:p>
    <w:p w:rsidR="00263D04" w:rsidRPr="005F5B3E" w:rsidRDefault="00263D04" w:rsidP="0081538F">
      <w:pPr>
        <w:spacing w:after="0" w:line="360" w:lineRule="auto"/>
        <w:ind w:firstLine="709"/>
        <w:jc w:val="both"/>
        <w:rPr>
          <w:rFonts w:ascii="Times New Roman" w:hAnsi="Times New Roman" w:cs="Times New Roman"/>
          <w:b/>
          <w:i/>
          <w:sz w:val="28"/>
          <w:szCs w:val="28"/>
        </w:rPr>
      </w:pPr>
      <w:r w:rsidRPr="005F5B3E">
        <w:rPr>
          <w:rFonts w:ascii="Times New Roman" w:hAnsi="Times New Roman" w:cs="Times New Roman"/>
          <w:b/>
          <w:i/>
          <w:sz w:val="28"/>
          <w:szCs w:val="28"/>
        </w:rPr>
        <w:t>Может ли эксплуатирующая организация самостоятельно разработать программу подготовки руководителя работ по ликвидации аварий и проводить по ней обучение или обучение должно проводиться в обучающих организациях, осуществляющих образовательную деятельность?</w:t>
      </w:r>
    </w:p>
    <w:p w:rsidR="005F5B3E" w:rsidRDefault="005F5B3E" w:rsidP="0081538F">
      <w:pPr>
        <w:spacing w:after="0" w:line="360" w:lineRule="auto"/>
        <w:ind w:firstLine="709"/>
        <w:jc w:val="both"/>
        <w:rPr>
          <w:rFonts w:ascii="Times New Roman" w:hAnsi="Times New Roman" w:cs="Times New Roman"/>
          <w:sz w:val="28"/>
          <w:szCs w:val="28"/>
        </w:rPr>
      </w:pPr>
    </w:p>
    <w:p w:rsidR="00263D04" w:rsidRPr="005F5B3E" w:rsidRDefault="00263D04" w:rsidP="0081538F">
      <w:pPr>
        <w:spacing w:after="0" w:line="360" w:lineRule="auto"/>
        <w:ind w:firstLine="709"/>
        <w:jc w:val="both"/>
        <w:rPr>
          <w:rFonts w:ascii="Times New Roman" w:hAnsi="Times New Roman" w:cs="Times New Roman"/>
          <w:sz w:val="28"/>
          <w:szCs w:val="28"/>
        </w:rPr>
      </w:pPr>
      <w:r w:rsidRPr="005F5B3E">
        <w:rPr>
          <w:rFonts w:ascii="Times New Roman" w:hAnsi="Times New Roman" w:cs="Times New Roman"/>
          <w:sz w:val="28"/>
          <w:szCs w:val="28"/>
        </w:rPr>
        <w:t>Порядок организации подготовки и аттестации специалистов поднадзорных Ростехнадзору организаций определен Положением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утвержденным приказом Ростехнадзора от 29 января 2007 г. № 37 (далее - Положение).</w:t>
      </w:r>
    </w:p>
    <w:p w:rsidR="00263D04" w:rsidRPr="005F5B3E" w:rsidRDefault="00263D04" w:rsidP="0081538F">
      <w:pPr>
        <w:spacing w:after="0" w:line="360" w:lineRule="auto"/>
        <w:ind w:firstLine="709"/>
        <w:jc w:val="both"/>
        <w:rPr>
          <w:rFonts w:ascii="Times New Roman" w:hAnsi="Times New Roman" w:cs="Times New Roman"/>
          <w:sz w:val="28"/>
          <w:szCs w:val="28"/>
        </w:rPr>
      </w:pPr>
      <w:r w:rsidRPr="005F5B3E">
        <w:rPr>
          <w:rFonts w:ascii="Times New Roman" w:hAnsi="Times New Roman" w:cs="Times New Roman"/>
          <w:sz w:val="28"/>
          <w:szCs w:val="28"/>
        </w:rPr>
        <w:t xml:space="preserve">В соответствии с п. 5 Положения аттестации специалистов по вопросам безопасности предшествует их подготовка по учебным программам, </w:t>
      </w:r>
      <w:r w:rsidRPr="005F5B3E">
        <w:rPr>
          <w:rFonts w:ascii="Times New Roman" w:hAnsi="Times New Roman" w:cs="Times New Roman"/>
          <w:sz w:val="28"/>
          <w:szCs w:val="28"/>
        </w:rPr>
        <w:lastRenderedPageBreak/>
        <w:t>разработанным с учетом типовых программ, утверждаемых Федеральной службой по экологическому, технологическому и атомному надзору.</w:t>
      </w:r>
    </w:p>
    <w:p w:rsidR="00263D04" w:rsidRPr="005F5B3E" w:rsidRDefault="00263D04" w:rsidP="0081538F">
      <w:pPr>
        <w:spacing w:after="0" w:line="360" w:lineRule="auto"/>
        <w:ind w:firstLine="709"/>
        <w:jc w:val="both"/>
        <w:rPr>
          <w:rFonts w:ascii="Times New Roman" w:hAnsi="Times New Roman" w:cs="Times New Roman"/>
          <w:sz w:val="28"/>
          <w:szCs w:val="28"/>
        </w:rPr>
      </w:pPr>
      <w:r w:rsidRPr="005F5B3E">
        <w:rPr>
          <w:rFonts w:ascii="Times New Roman" w:hAnsi="Times New Roman" w:cs="Times New Roman"/>
          <w:sz w:val="28"/>
          <w:szCs w:val="28"/>
        </w:rPr>
        <w:t>Организации, занимающиеся подготовкой, должны располагать в необходимом количестве специалистами, аттестованными в порядке, установленном Положением в соответствии со специализацией.</w:t>
      </w:r>
    </w:p>
    <w:p w:rsidR="00263D04" w:rsidRPr="005F5B3E" w:rsidRDefault="00263D04" w:rsidP="0081538F">
      <w:pPr>
        <w:spacing w:after="0" w:line="360" w:lineRule="auto"/>
        <w:ind w:firstLine="709"/>
        <w:jc w:val="both"/>
        <w:rPr>
          <w:rFonts w:ascii="Times New Roman" w:hAnsi="Times New Roman" w:cs="Times New Roman"/>
          <w:sz w:val="28"/>
          <w:szCs w:val="28"/>
        </w:rPr>
      </w:pPr>
      <w:r w:rsidRPr="005F5B3E">
        <w:rPr>
          <w:rFonts w:ascii="Times New Roman" w:hAnsi="Times New Roman" w:cs="Times New Roman"/>
          <w:sz w:val="28"/>
          <w:szCs w:val="28"/>
        </w:rPr>
        <w:t>Иные требования к программам подготовки и реализующим их организациям Положением не предусмотрены.</w:t>
      </w:r>
    </w:p>
    <w:p w:rsidR="005F5B3E" w:rsidRPr="005F5B3E" w:rsidRDefault="005F5B3E" w:rsidP="0081538F">
      <w:pPr>
        <w:spacing w:after="0" w:line="360" w:lineRule="auto"/>
        <w:ind w:firstLine="709"/>
        <w:jc w:val="both"/>
        <w:rPr>
          <w:rFonts w:ascii="Times New Roman" w:hAnsi="Times New Roman" w:cs="Times New Roman"/>
          <w:b/>
          <w:i/>
          <w:sz w:val="28"/>
          <w:szCs w:val="28"/>
        </w:rPr>
      </w:pPr>
    </w:p>
    <w:p w:rsidR="00263D04" w:rsidRPr="005F5B3E" w:rsidRDefault="00263D04" w:rsidP="0081538F">
      <w:pPr>
        <w:pStyle w:val="a3"/>
        <w:numPr>
          <w:ilvl w:val="0"/>
          <w:numId w:val="2"/>
        </w:numPr>
        <w:spacing w:after="0" w:line="360" w:lineRule="auto"/>
        <w:jc w:val="both"/>
        <w:rPr>
          <w:rFonts w:ascii="Times New Roman" w:hAnsi="Times New Roman" w:cs="Times New Roman"/>
          <w:b/>
          <w:i/>
          <w:sz w:val="28"/>
          <w:szCs w:val="28"/>
        </w:rPr>
      </w:pPr>
      <w:r w:rsidRPr="005F5B3E">
        <w:rPr>
          <w:rFonts w:ascii="Times New Roman" w:hAnsi="Times New Roman" w:cs="Times New Roman"/>
          <w:b/>
          <w:i/>
          <w:sz w:val="28"/>
          <w:szCs w:val="28"/>
        </w:rPr>
        <w:t>Вопрос:</w:t>
      </w:r>
    </w:p>
    <w:p w:rsidR="00263D04" w:rsidRPr="005F5B3E" w:rsidRDefault="00263D04" w:rsidP="0081538F">
      <w:pPr>
        <w:spacing w:after="0" w:line="360" w:lineRule="auto"/>
        <w:ind w:firstLine="709"/>
        <w:jc w:val="both"/>
        <w:rPr>
          <w:rFonts w:ascii="Times New Roman" w:hAnsi="Times New Roman" w:cs="Times New Roman"/>
          <w:b/>
          <w:i/>
          <w:sz w:val="28"/>
          <w:szCs w:val="28"/>
        </w:rPr>
      </w:pPr>
      <w:r w:rsidRPr="005F5B3E">
        <w:rPr>
          <w:rFonts w:ascii="Times New Roman" w:hAnsi="Times New Roman" w:cs="Times New Roman"/>
          <w:b/>
          <w:i/>
          <w:sz w:val="28"/>
          <w:szCs w:val="28"/>
        </w:rPr>
        <w:t>Может ли экспертная организация, имеющая лицензию Ростехнадзора на осуществление деятельности по проведению экспертизы промышленной безопасности, восстанавливать утерянные паспорта на оборудование, работающее под давлением?</w:t>
      </w:r>
    </w:p>
    <w:p w:rsidR="00263D04" w:rsidRPr="005F5B3E" w:rsidRDefault="00263D04" w:rsidP="0081538F">
      <w:pPr>
        <w:spacing w:after="0" w:line="360" w:lineRule="auto"/>
        <w:ind w:firstLine="709"/>
        <w:jc w:val="both"/>
        <w:rPr>
          <w:rFonts w:ascii="Times New Roman" w:hAnsi="Times New Roman" w:cs="Times New Roman"/>
          <w:sz w:val="28"/>
          <w:szCs w:val="28"/>
        </w:rPr>
      </w:pPr>
    </w:p>
    <w:p w:rsidR="00263D04" w:rsidRPr="005F5B3E" w:rsidRDefault="00263D04" w:rsidP="0081538F">
      <w:pPr>
        <w:spacing w:after="0" w:line="360" w:lineRule="auto"/>
        <w:ind w:firstLine="709"/>
        <w:jc w:val="both"/>
        <w:rPr>
          <w:rFonts w:ascii="Times New Roman" w:hAnsi="Times New Roman" w:cs="Times New Roman"/>
          <w:sz w:val="28"/>
          <w:szCs w:val="28"/>
        </w:rPr>
      </w:pPr>
      <w:r w:rsidRPr="005F5B3E">
        <w:rPr>
          <w:rFonts w:ascii="Times New Roman" w:hAnsi="Times New Roman" w:cs="Times New Roman"/>
          <w:sz w:val="28"/>
          <w:szCs w:val="28"/>
        </w:rPr>
        <w:t>В отношении впервые выпускаемого в обращение на территории Евразийского экономического союза оборудования, работающего под избыточным давлением, в том числе сосудов, единые обязательные для применения и исполнения требования безопасности при разработке (проектировании) и производстве (изготовлении) установлены техническим регламентом Таможенного союза «О безопасности оборудования, работающего под избыточным давлением» (далее – ТР ТС 032/2013), принятым Решением Совета Евразийской экономической комиссии от 02.07.2013 № 41.</w:t>
      </w:r>
    </w:p>
    <w:p w:rsidR="00263D04" w:rsidRPr="005F5B3E" w:rsidRDefault="00263D04" w:rsidP="0081538F">
      <w:pPr>
        <w:spacing w:after="0" w:line="360" w:lineRule="auto"/>
        <w:ind w:firstLine="709"/>
        <w:jc w:val="both"/>
        <w:rPr>
          <w:rFonts w:ascii="Times New Roman" w:hAnsi="Times New Roman" w:cs="Times New Roman"/>
          <w:sz w:val="28"/>
          <w:szCs w:val="28"/>
        </w:rPr>
      </w:pPr>
      <w:r w:rsidRPr="005F5B3E">
        <w:rPr>
          <w:rFonts w:ascii="Times New Roman" w:hAnsi="Times New Roman" w:cs="Times New Roman"/>
          <w:sz w:val="28"/>
          <w:szCs w:val="28"/>
        </w:rPr>
        <w:t>В соответствии с пунктом 17 ТР ТС 032/2013 паспорт оборудования, работающего под избыточным давлением, является основным документом для идентификации оборудования. Наличие паспорта оборудования обязательно для обращения оборудования на таможенной территории Таможенного союза на всех стадиях жизненного цикла оборудования.</w:t>
      </w:r>
    </w:p>
    <w:p w:rsidR="00263D04" w:rsidRPr="005F5B3E" w:rsidRDefault="00263D04" w:rsidP="0081538F">
      <w:pPr>
        <w:spacing w:after="0" w:line="360" w:lineRule="auto"/>
        <w:ind w:firstLine="709"/>
        <w:jc w:val="both"/>
        <w:rPr>
          <w:rFonts w:ascii="Times New Roman" w:hAnsi="Times New Roman" w:cs="Times New Roman"/>
          <w:sz w:val="28"/>
          <w:szCs w:val="28"/>
        </w:rPr>
      </w:pPr>
      <w:r w:rsidRPr="005F5B3E">
        <w:rPr>
          <w:rFonts w:ascii="Times New Roman" w:hAnsi="Times New Roman" w:cs="Times New Roman"/>
          <w:sz w:val="28"/>
          <w:szCs w:val="28"/>
        </w:rPr>
        <w:t xml:space="preserve">Паспорт оборудования оформляется изготовителем. На паспорте оборудования проставляется печать изготовителя и указывается дата его </w:t>
      </w:r>
      <w:r w:rsidRPr="005F5B3E">
        <w:rPr>
          <w:rFonts w:ascii="Times New Roman" w:hAnsi="Times New Roman" w:cs="Times New Roman"/>
          <w:sz w:val="28"/>
          <w:szCs w:val="28"/>
        </w:rPr>
        <w:lastRenderedPageBreak/>
        <w:t>оформления. Оформление паспорта оборудования иной организацией, кроме изготовителя этого оборудования, ТР ТС 032/2013 не допускается.</w:t>
      </w:r>
    </w:p>
    <w:p w:rsidR="00263D04" w:rsidRPr="005F5B3E" w:rsidRDefault="00263D04" w:rsidP="0081538F">
      <w:pPr>
        <w:spacing w:after="0" w:line="360" w:lineRule="auto"/>
        <w:ind w:firstLine="709"/>
        <w:jc w:val="both"/>
        <w:rPr>
          <w:rFonts w:ascii="Times New Roman" w:hAnsi="Times New Roman" w:cs="Times New Roman"/>
          <w:sz w:val="28"/>
          <w:szCs w:val="28"/>
        </w:rPr>
      </w:pPr>
      <w:r w:rsidRPr="005F5B3E">
        <w:rPr>
          <w:rFonts w:ascii="Times New Roman" w:hAnsi="Times New Roman" w:cs="Times New Roman"/>
          <w:sz w:val="28"/>
          <w:szCs w:val="28"/>
        </w:rPr>
        <w:t>Обязательные требования, направленные на обеспечение промышленной безопасности, предупреждение аварий, инцидентов, производственного травматизма на объектах при использовании оборудования, работающего под избыточным давлением, установлены Федеральными нормами и правилами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(далее – ФНП ОРПД), утвержденными приказом Ростехнадзора от 25.03.2014 № 116 (зарегистрирован Минюстом России 19.05.2014, рег. № 32326), в соответствии с областью их распространения, определенной пунктами 2, 3 и 4 ФНП ОРПД.</w:t>
      </w:r>
    </w:p>
    <w:p w:rsidR="00263D04" w:rsidRPr="005F5B3E" w:rsidRDefault="00263D04" w:rsidP="0081538F">
      <w:pPr>
        <w:spacing w:after="0" w:line="360" w:lineRule="auto"/>
        <w:ind w:firstLine="709"/>
        <w:jc w:val="both"/>
        <w:rPr>
          <w:rFonts w:ascii="Times New Roman" w:hAnsi="Times New Roman" w:cs="Times New Roman"/>
          <w:sz w:val="28"/>
          <w:szCs w:val="28"/>
        </w:rPr>
      </w:pPr>
      <w:r w:rsidRPr="005F5B3E">
        <w:rPr>
          <w:rFonts w:ascii="Times New Roman" w:hAnsi="Times New Roman" w:cs="Times New Roman"/>
          <w:sz w:val="28"/>
          <w:szCs w:val="28"/>
        </w:rPr>
        <w:t>Управление государственного строительного надзора Ростехнадзора обращает внимание, что в отличие от ранее действовавших Правил устройства и безопасной эксплуатации: паровых и водогрейных котлов (ПБ 10-574-03), сосудов, работающих под давлением (ПБ 03-576-03), трубопроводов пара и горячей воды (ПБ 10-573-03), ФНП ОРПД не содержат положений, позволяющих специализированной организации, имеющей лицензию Ростехнадзора на осуществление деятельности по проведению экспертизы промышленной безопасности, восстанавливать утраченные паспорта оборудования, работающего под избыточным давлением.</w:t>
      </w:r>
    </w:p>
    <w:p w:rsidR="005F5B3E" w:rsidRDefault="005F5B3E" w:rsidP="0081538F">
      <w:pPr>
        <w:spacing w:after="0" w:line="360" w:lineRule="auto"/>
        <w:ind w:firstLine="709"/>
        <w:jc w:val="both"/>
        <w:rPr>
          <w:rFonts w:ascii="Times New Roman" w:hAnsi="Times New Roman" w:cs="Times New Roman"/>
          <w:b/>
          <w:sz w:val="28"/>
          <w:szCs w:val="28"/>
        </w:rPr>
      </w:pPr>
    </w:p>
    <w:p w:rsidR="00F66E2C" w:rsidRPr="005F5B3E" w:rsidRDefault="00F66E2C" w:rsidP="0081538F">
      <w:pPr>
        <w:pStyle w:val="a3"/>
        <w:numPr>
          <w:ilvl w:val="0"/>
          <w:numId w:val="2"/>
        </w:numPr>
        <w:spacing w:after="0" w:line="360" w:lineRule="auto"/>
        <w:jc w:val="both"/>
        <w:rPr>
          <w:rFonts w:ascii="Times New Roman" w:hAnsi="Times New Roman" w:cs="Times New Roman"/>
          <w:b/>
          <w:i/>
          <w:sz w:val="28"/>
          <w:szCs w:val="28"/>
        </w:rPr>
      </w:pPr>
      <w:r w:rsidRPr="005F5B3E">
        <w:rPr>
          <w:rFonts w:ascii="Times New Roman" w:hAnsi="Times New Roman" w:cs="Times New Roman"/>
          <w:b/>
          <w:i/>
          <w:sz w:val="28"/>
          <w:szCs w:val="28"/>
        </w:rPr>
        <w:t>Вопрос:</w:t>
      </w:r>
    </w:p>
    <w:p w:rsidR="00F66E2C" w:rsidRPr="005F5B3E" w:rsidRDefault="00F66E2C" w:rsidP="0081538F">
      <w:pPr>
        <w:spacing w:after="0" w:line="360" w:lineRule="auto"/>
        <w:ind w:firstLine="709"/>
        <w:jc w:val="both"/>
        <w:rPr>
          <w:rFonts w:ascii="Times New Roman" w:hAnsi="Times New Roman" w:cs="Times New Roman"/>
          <w:b/>
          <w:i/>
          <w:sz w:val="28"/>
          <w:szCs w:val="28"/>
        </w:rPr>
      </w:pPr>
      <w:r w:rsidRPr="005F5B3E">
        <w:rPr>
          <w:rFonts w:ascii="Times New Roman" w:hAnsi="Times New Roman" w:cs="Times New Roman"/>
          <w:b/>
          <w:i/>
          <w:sz w:val="28"/>
          <w:szCs w:val="28"/>
        </w:rPr>
        <w:t>Какими нормативными правовыми актами и нормативно-технической документацией необходимо пользоваться при разработке проектов консервации и ликвидации скважин?</w:t>
      </w:r>
    </w:p>
    <w:p w:rsidR="00F66E2C" w:rsidRPr="005F5B3E" w:rsidRDefault="00F66E2C" w:rsidP="0081538F">
      <w:pPr>
        <w:spacing w:after="0" w:line="360" w:lineRule="auto"/>
        <w:ind w:firstLine="709"/>
        <w:jc w:val="both"/>
        <w:rPr>
          <w:rFonts w:ascii="Times New Roman" w:hAnsi="Times New Roman" w:cs="Times New Roman"/>
          <w:sz w:val="28"/>
          <w:szCs w:val="28"/>
        </w:rPr>
      </w:pPr>
    </w:p>
    <w:p w:rsidR="00F66E2C" w:rsidRPr="005F5B3E" w:rsidRDefault="00F66E2C" w:rsidP="0081538F">
      <w:pPr>
        <w:spacing w:after="0" w:line="360" w:lineRule="auto"/>
        <w:ind w:firstLine="709"/>
        <w:jc w:val="both"/>
        <w:rPr>
          <w:rFonts w:ascii="Times New Roman" w:hAnsi="Times New Roman" w:cs="Times New Roman"/>
          <w:sz w:val="28"/>
          <w:szCs w:val="28"/>
        </w:rPr>
      </w:pPr>
      <w:r w:rsidRPr="005F5B3E">
        <w:rPr>
          <w:rFonts w:ascii="Times New Roman" w:hAnsi="Times New Roman" w:cs="Times New Roman"/>
          <w:sz w:val="28"/>
          <w:szCs w:val="28"/>
        </w:rPr>
        <w:t xml:space="preserve">Требования к консервации и ликвидации скважин, оборудования их устьев и стволов определены в разделе LVII Федеральных норм и правил в </w:t>
      </w:r>
      <w:r w:rsidRPr="005F5B3E">
        <w:rPr>
          <w:rFonts w:ascii="Times New Roman" w:hAnsi="Times New Roman" w:cs="Times New Roman"/>
          <w:sz w:val="28"/>
          <w:szCs w:val="28"/>
        </w:rPr>
        <w:lastRenderedPageBreak/>
        <w:t>области промышленной безопасности «Правила безопасности в нефтяной и газовой промышленности», утвержденных приказом Ростехнадзора от 12.03.2013 № 101, зарегистрированным в Минюсте России от 19.04.2013, рег. № 28222 (с изменениями, внесенными приказом Ростехнадзора от 12.01.2015 № 1).</w:t>
      </w:r>
    </w:p>
    <w:p w:rsidR="005F5B3E" w:rsidRDefault="005F5B3E" w:rsidP="0081538F">
      <w:pPr>
        <w:spacing w:after="0" w:line="360" w:lineRule="auto"/>
        <w:ind w:firstLine="709"/>
        <w:jc w:val="both"/>
        <w:rPr>
          <w:rFonts w:ascii="Times New Roman" w:hAnsi="Times New Roman" w:cs="Times New Roman"/>
          <w:b/>
          <w:sz w:val="28"/>
          <w:szCs w:val="28"/>
        </w:rPr>
      </w:pPr>
    </w:p>
    <w:p w:rsidR="00F66E2C" w:rsidRPr="005F5B3E" w:rsidRDefault="00F66E2C" w:rsidP="0081538F">
      <w:pPr>
        <w:pStyle w:val="a3"/>
        <w:numPr>
          <w:ilvl w:val="0"/>
          <w:numId w:val="2"/>
        </w:numPr>
        <w:spacing w:after="0" w:line="360" w:lineRule="auto"/>
        <w:jc w:val="both"/>
        <w:rPr>
          <w:rFonts w:ascii="Times New Roman" w:hAnsi="Times New Roman" w:cs="Times New Roman"/>
          <w:b/>
          <w:i/>
          <w:sz w:val="28"/>
          <w:szCs w:val="28"/>
        </w:rPr>
      </w:pPr>
      <w:r w:rsidRPr="005F5B3E">
        <w:rPr>
          <w:rFonts w:ascii="Times New Roman" w:hAnsi="Times New Roman" w:cs="Times New Roman"/>
          <w:b/>
          <w:i/>
          <w:sz w:val="28"/>
          <w:szCs w:val="28"/>
        </w:rPr>
        <w:t>Вопрос:</w:t>
      </w:r>
    </w:p>
    <w:p w:rsidR="00F66E2C" w:rsidRPr="005F5B3E" w:rsidRDefault="00F66E2C" w:rsidP="0081538F">
      <w:pPr>
        <w:spacing w:after="0" w:line="360" w:lineRule="auto"/>
        <w:ind w:firstLine="709"/>
        <w:jc w:val="both"/>
        <w:rPr>
          <w:rFonts w:ascii="Times New Roman" w:hAnsi="Times New Roman" w:cs="Times New Roman"/>
          <w:b/>
          <w:i/>
          <w:sz w:val="28"/>
          <w:szCs w:val="28"/>
        </w:rPr>
      </w:pPr>
      <w:r w:rsidRPr="005F5B3E">
        <w:rPr>
          <w:rFonts w:ascii="Times New Roman" w:hAnsi="Times New Roman" w:cs="Times New Roman"/>
          <w:b/>
          <w:i/>
          <w:sz w:val="28"/>
          <w:szCs w:val="28"/>
        </w:rPr>
        <w:t>Какой нормативно-технической и распорядительной документацией установлен порядок продления нормативного срока службы оборудования, работающего под избыточным давлением, не подлежащего учёту в Ростехнадзоре и не входящего в состав ОПО?</w:t>
      </w:r>
    </w:p>
    <w:p w:rsidR="00F66E2C" w:rsidRPr="005F5B3E" w:rsidRDefault="00F66E2C" w:rsidP="0081538F">
      <w:pPr>
        <w:spacing w:after="0" w:line="360" w:lineRule="auto"/>
        <w:ind w:firstLine="709"/>
        <w:jc w:val="both"/>
        <w:rPr>
          <w:rFonts w:ascii="Times New Roman" w:hAnsi="Times New Roman" w:cs="Times New Roman"/>
          <w:sz w:val="28"/>
          <w:szCs w:val="28"/>
        </w:rPr>
      </w:pPr>
    </w:p>
    <w:p w:rsidR="00F66E2C" w:rsidRPr="005F5B3E" w:rsidRDefault="00F66E2C" w:rsidP="0081538F">
      <w:pPr>
        <w:spacing w:after="0" w:line="360" w:lineRule="auto"/>
        <w:ind w:firstLine="709"/>
        <w:jc w:val="both"/>
        <w:rPr>
          <w:rFonts w:ascii="Times New Roman" w:hAnsi="Times New Roman" w:cs="Times New Roman"/>
          <w:sz w:val="28"/>
          <w:szCs w:val="28"/>
        </w:rPr>
      </w:pPr>
      <w:r w:rsidRPr="005F5B3E">
        <w:rPr>
          <w:rFonts w:ascii="Times New Roman" w:hAnsi="Times New Roman" w:cs="Times New Roman"/>
          <w:sz w:val="28"/>
          <w:szCs w:val="28"/>
        </w:rPr>
        <w:t>Нормативный срок службы оборудования, работающего под избыточным давлением, не подлежащего учёту в территориальных органах Ростехнадзора и не входящего в состав опасного производственного объекта, определяется изготовителем и указывается в инструкции по эксплуатации, а также в паспорте оборудования.</w:t>
      </w:r>
    </w:p>
    <w:p w:rsidR="00F66E2C" w:rsidRPr="005F5B3E" w:rsidRDefault="00F66E2C" w:rsidP="0081538F">
      <w:pPr>
        <w:spacing w:after="0" w:line="360" w:lineRule="auto"/>
        <w:ind w:firstLine="709"/>
        <w:jc w:val="both"/>
        <w:rPr>
          <w:rFonts w:ascii="Times New Roman" w:hAnsi="Times New Roman" w:cs="Times New Roman"/>
          <w:sz w:val="28"/>
          <w:szCs w:val="28"/>
        </w:rPr>
      </w:pPr>
      <w:r w:rsidRPr="005F5B3E">
        <w:rPr>
          <w:rFonts w:ascii="Times New Roman" w:hAnsi="Times New Roman" w:cs="Times New Roman"/>
          <w:sz w:val="28"/>
          <w:szCs w:val="28"/>
        </w:rPr>
        <w:t>Организация, осуществляющая техническое диагностирование такого оборудования, с целью определения условий и возможности его дальнейшей безопасной эксплуатации самостоятельно разрабатывает программу работ по диагностированию исходя из условий и особенностей его эксплуатации, а также рекомендаций изготовителя. При этом могут использоваться нормативно-технические документы, определяющие порядок и процедуру проведения таких работ и носящих рекомендательный характер.</w:t>
      </w:r>
    </w:p>
    <w:p w:rsidR="00F66E2C" w:rsidRPr="005F5B3E" w:rsidRDefault="00F66E2C" w:rsidP="0081538F">
      <w:pPr>
        <w:spacing w:after="0" w:line="360" w:lineRule="auto"/>
        <w:ind w:firstLine="709"/>
        <w:jc w:val="both"/>
        <w:rPr>
          <w:rFonts w:ascii="Times New Roman" w:hAnsi="Times New Roman" w:cs="Times New Roman"/>
          <w:sz w:val="28"/>
          <w:szCs w:val="28"/>
        </w:rPr>
      </w:pPr>
      <w:r w:rsidRPr="005F5B3E">
        <w:rPr>
          <w:rFonts w:ascii="Times New Roman" w:hAnsi="Times New Roman" w:cs="Times New Roman"/>
          <w:sz w:val="28"/>
          <w:szCs w:val="28"/>
        </w:rPr>
        <w:t>Ответственность за проведение работ по техническому диагностированию и безопасной эксплуатации такого оборудования после отработки им назначенного срока службы в этом случае возлагается на руководителя предприятия (организации).</w:t>
      </w:r>
    </w:p>
    <w:p w:rsidR="005F5B3E" w:rsidRDefault="005F5B3E" w:rsidP="0081538F">
      <w:pPr>
        <w:spacing w:after="0" w:line="360" w:lineRule="auto"/>
        <w:ind w:firstLine="709"/>
        <w:jc w:val="both"/>
        <w:rPr>
          <w:rFonts w:ascii="Times New Roman" w:hAnsi="Times New Roman" w:cs="Times New Roman"/>
          <w:b/>
          <w:sz w:val="28"/>
          <w:szCs w:val="28"/>
        </w:rPr>
      </w:pPr>
    </w:p>
    <w:p w:rsidR="005F5B3E" w:rsidRDefault="005F5B3E" w:rsidP="0081538F">
      <w:pPr>
        <w:spacing w:after="0" w:line="360" w:lineRule="auto"/>
        <w:ind w:firstLine="709"/>
        <w:jc w:val="both"/>
        <w:rPr>
          <w:rFonts w:ascii="Times New Roman" w:hAnsi="Times New Roman" w:cs="Times New Roman"/>
          <w:b/>
          <w:sz w:val="28"/>
          <w:szCs w:val="28"/>
        </w:rPr>
      </w:pPr>
    </w:p>
    <w:p w:rsidR="00F66E2C" w:rsidRPr="005F5B3E" w:rsidRDefault="00F66E2C" w:rsidP="0081538F">
      <w:pPr>
        <w:pStyle w:val="a3"/>
        <w:numPr>
          <w:ilvl w:val="0"/>
          <w:numId w:val="2"/>
        </w:numPr>
        <w:spacing w:after="0" w:line="360" w:lineRule="auto"/>
        <w:jc w:val="both"/>
        <w:rPr>
          <w:rFonts w:ascii="Times New Roman" w:hAnsi="Times New Roman" w:cs="Times New Roman"/>
          <w:b/>
          <w:i/>
          <w:sz w:val="28"/>
          <w:szCs w:val="28"/>
        </w:rPr>
      </w:pPr>
      <w:r w:rsidRPr="005F5B3E">
        <w:rPr>
          <w:rFonts w:ascii="Times New Roman" w:hAnsi="Times New Roman" w:cs="Times New Roman"/>
          <w:b/>
          <w:i/>
          <w:sz w:val="28"/>
          <w:szCs w:val="28"/>
        </w:rPr>
        <w:lastRenderedPageBreak/>
        <w:t>Вопрос:</w:t>
      </w:r>
    </w:p>
    <w:p w:rsidR="00F66E2C" w:rsidRPr="005F5B3E" w:rsidRDefault="00F66E2C" w:rsidP="0081538F">
      <w:pPr>
        <w:spacing w:after="0" w:line="360" w:lineRule="auto"/>
        <w:ind w:firstLine="709"/>
        <w:jc w:val="both"/>
        <w:rPr>
          <w:rFonts w:ascii="Times New Roman" w:hAnsi="Times New Roman" w:cs="Times New Roman"/>
          <w:b/>
          <w:i/>
          <w:sz w:val="28"/>
          <w:szCs w:val="28"/>
        </w:rPr>
      </w:pPr>
      <w:r w:rsidRPr="005F5B3E">
        <w:rPr>
          <w:rFonts w:ascii="Times New Roman" w:hAnsi="Times New Roman" w:cs="Times New Roman"/>
          <w:b/>
          <w:i/>
          <w:sz w:val="28"/>
          <w:szCs w:val="28"/>
        </w:rPr>
        <w:t>На ОПО, на которых используется оборудование под давлением, должны быть разработаны инструкции, устанавливающие действия работников в аварийных ситуациях. Каким нормативным документом руководствоваться при составлении схем эвакуации работников в аварийных ситуациях?</w:t>
      </w:r>
    </w:p>
    <w:p w:rsidR="00F66E2C" w:rsidRPr="005F5B3E" w:rsidRDefault="00F66E2C" w:rsidP="0081538F">
      <w:pPr>
        <w:spacing w:after="0" w:line="360" w:lineRule="auto"/>
        <w:ind w:firstLine="709"/>
        <w:jc w:val="both"/>
        <w:rPr>
          <w:rFonts w:ascii="Times New Roman" w:hAnsi="Times New Roman" w:cs="Times New Roman"/>
          <w:sz w:val="28"/>
          <w:szCs w:val="28"/>
        </w:rPr>
      </w:pPr>
    </w:p>
    <w:p w:rsidR="00F66E2C" w:rsidRPr="005F5B3E" w:rsidRDefault="00F66E2C" w:rsidP="0081538F">
      <w:pPr>
        <w:spacing w:after="0" w:line="360" w:lineRule="auto"/>
        <w:ind w:firstLine="709"/>
        <w:jc w:val="both"/>
        <w:rPr>
          <w:rFonts w:ascii="Times New Roman" w:hAnsi="Times New Roman" w:cs="Times New Roman"/>
          <w:sz w:val="28"/>
          <w:szCs w:val="28"/>
        </w:rPr>
      </w:pPr>
      <w:r w:rsidRPr="005F5B3E">
        <w:rPr>
          <w:rFonts w:ascii="Times New Roman" w:hAnsi="Times New Roman" w:cs="Times New Roman"/>
          <w:sz w:val="28"/>
          <w:szCs w:val="28"/>
        </w:rPr>
        <w:t>В соответствии с требованиями п. 358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(далее – ФНП) в инструкциях, устанавливающих действия работников в аварийных ситуациях, наряду с требованиями, определяемыми спецификой опасного производственного объекта, должны быть указаны сведения для работников, занятых эксплуатацией оборудования под давлением, в частности, схемы эвакуации в случае возникновения взрыва, пожара, выброса токсичных веществ в помещении или на площадке, где эксплуатируется оборудование, если аварийная ситуация не может быть локализована или ликвидирована.</w:t>
      </w:r>
    </w:p>
    <w:p w:rsidR="00F66E2C" w:rsidRPr="005F5B3E" w:rsidRDefault="00F66E2C" w:rsidP="0081538F">
      <w:pPr>
        <w:spacing w:after="0" w:line="360" w:lineRule="auto"/>
        <w:ind w:firstLine="709"/>
        <w:jc w:val="both"/>
        <w:rPr>
          <w:rFonts w:ascii="Times New Roman" w:hAnsi="Times New Roman" w:cs="Times New Roman"/>
          <w:sz w:val="28"/>
          <w:szCs w:val="28"/>
        </w:rPr>
      </w:pPr>
      <w:r w:rsidRPr="005F5B3E">
        <w:rPr>
          <w:rFonts w:ascii="Times New Roman" w:hAnsi="Times New Roman" w:cs="Times New Roman"/>
          <w:sz w:val="28"/>
          <w:szCs w:val="28"/>
        </w:rPr>
        <w:t>Специальные требования к схемам эвакуации вышеуказанными ФНП не установлены, кроме того, это могут быть схемы эвакуации, разработанные в соответствии с требованиями пожарной безопасности.</w:t>
      </w:r>
    </w:p>
    <w:p w:rsidR="00DB1A38" w:rsidRPr="005F5B3E" w:rsidRDefault="00DB1A38" w:rsidP="0081538F">
      <w:pPr>
        <w:spacing w:after="0" w:line="360" w:lineRule="auto"/>
        <w:ind w:firstLine="709"/>
        <w:jc w:val="both"/>
        <w:rPr>
          <w:rFonts w:ascii="Times New Roman" w:hAnsi="Times New Roman" w:cs="Times New Roman"/>
          <w:sz w:val="28"/>
          <w:szCs w:val="28"/>
        </w:rPr>
      </w:pPr>
    </w:p>
    <w:p w:rsidR="005F5B3E" w:rsidRPr="005F5B3E" w:rsidRDefault="005F5B3E" w:rsidP="0081538F">
      <w:pPr>
        <w:pStyle w:val="a3"/>
        <w:numPr>
          <w:ilvl w:val="0"/>
          <w:numId w:val="2"/>
        </w:numPr>
        <w:spacing w:after="0" w:line="360" w:lineRule="auto"/>
        <w:jc w:val="both"/>
        <w:rPr>
          <w:rFonts w:ascii="Times New Roman" w:hAnsi="Times New Roman" w:cs="Times New Roman"/>
          <w:b/>
          <w:i/>
          <w:sz w:val="28"/>
          <w:szCs w:val="28"/>
        </w:rPr>
      </w:pPr>
      <w:r w:rsidRPr="005F5B3E">
        <w:rPr>
          <w:rFonts w:ascii="Times New Roman" w:hAnsi="Times New Roman" w:cs="Times New Roman"/>
          <w:b/>
          <w:i/>
          <w:sz w:val="28"/>
          <w:szCs w:val="28"/>
        </w:rPr>
        <w:t>Вопрос:</w:t>
      </w:r>
    </w:p>
    <w:p w:rsidR="005F5B3E" w:rsidRPr="005F5B3E" w:rsidRDefault="005F5B3E" w:rsidP="0081538F">
      <w:pPr>
        <w:spacing w:after="0" w:line="360" w:lineRule="auto"/>
        <w:ind w:firstLine="709"/>
        <w:jc w:val="both"/>
        <w:rPr>
          <w:rFonts w:ascii="Times New Roman" w:hAnsi="Times New Roman" w:cs="Times New Roman"/>
          <w:b/>
          <w:i/>
          <w:sz w:val="28"/>
          <w:szCs w:val="28"/>
        </w:rPr>
      </w:pPr>
      <w:r w:rsidRPr="005F5B3E">
        <w:rPr>
          <w:rFonts w:ascii="Times New Roman" w:hAnsi="Times New Roman" w:cs="Times New Roman"/>
          <w:b/>
          <w:i/>
          <w:sz w:val="28"/>
          <w:szCs w:val="28"/>
        </w:rPr>
        <w:t xml:space="preserve">В соответствии с требованиями п.7 раздела 1 «Правил проведения экспертизы промышленной безопасности», утвержденных Приказом Ростехнадзора России от 14.11.2013г. N538, в случае отсутствия проектной документации, либо отсутствия в проектной документации данных о сроке эксплуатации зданий, сооружений, устройств, они  подлежат экспертизе промышленной безопасности. На здания и сооружения, введенные в эксплуатацию с 1983г. по 2012г., в проектной </w:t>
      </w:r>
      <w:r w:rsidRPr="005F5B3E">
        <w:rPr>
          <w:rFonts w:ascii="Times New Roman" w:hAnsi="Times New Roman" w:cs="Times New Roman"/>
          <w:b/>
          <w:i/>
          <w:sz w:val="28"/>
          <w:szCs w:val="28"/>
        </w:rPr>
        <w:lastRenderedPageBreak/>
        <w:t>документации не определялись сроки проведения экспертизы промышленной безопасности, а объемы таких объектов - очень значительные. Подлежат ли эти объекты экспертизе промышленной безопасности?</w:t>
      </w:r>
    </w:p>
    <w:p w:rsidR="005F5B3E" w:rsidRPr="005F5B3E" w:rsidRDefault="005F5B3E" w:rsidP="0081538F">
      <w:pPr>
        <w:spacing w:after="0" w:line="360" w:lineRule="auto"/>
        <w:ind w:left="360" w:firstLine="709"/>
        <w:jc w:val="both"/>
        <w:rPr>
          <w:rFonts w:ascii="Times New Roman" w:hAnsi="Times New Roman" w:cs="Times New Roman"/>
          <w:b/>
          <w:sz w:val="28"/>
          <w:szCs w:val="28"/>
          <w:u w:val="single"/>
        </w:rPr>
      </w:pPr>
    </w:p>
    <w:p w:rsidR="005F5B3E" w:rsidRPr="005F5B3E" w:rsidRDefault="005F5B3E" w:rsidP="0081538F">
      <w:pPr>
        <w:spacing w:after="0" w:line="360" w:lineRule="auto"/>
        <w:ind w:firstLine="709"/>
        <w:jc w:val="both"/>
        <w:rPr>
          <w:rFonts w:ascii="Times New Roman" w:hAnsi="Times New Roman" w:cs="Times New Roman"/>
          <w:sz w:val="28"/>
          <w:szCs w:val="28"/>
        </w:rPr>
      </w:pPr>
      <w:r w:rsidRPr="005F5B3E">
        <w:rPr>
          <w:rFonts w:ascii="Times New Roman" w:hAnsi="Times New Roman" w:cs="Times New Roman"/>
          <w:sz w:val="28"/>
          <w:szCs w:val="28"/>
        </w:rPr>
        <w:t xml:space="preserve">Для безопасной эксплуатации опасных производственных объектов необходимо устанавливать срок безопасной эксплуатации. Действовавшими ранее правилами   безопасности систем газораспределения и газопотребления ПБ 12-529-03 и ПБ 12-609-03 Правила безопасности для объектов, использующих сжиженные углеводородные газы  был установлен срок   эксплуатации зданий и сооружений   50 лет. С 2014 года данные нормативно-правовые акты были отменены и приняты   Федеральные нормы и правила в области промышленной безопасности в которые не вошли требования о сроках эксплуатации зданий и сооружений.     Федеральными нормами и правилами в области промышленной безопасности «Правила проведения экспертизы промышленной безопасности», утверждёнными приказом Ростехнадзора от 14.11.2013 № 538 для определения срока безопасной эксплуатации зданий и сооружений,   в случае отсутствия проектной документации, либо отсутствия в проектной документации данных о сроке эксплуатации здания или сооружения. установлена необходимость в </w:t>
      </w:r>
      <w:r w:rsidR="0081538F" w:rsidRPr="005F5B3E">
        <w:rPr>
          <w:rFonts w:ascii="Times New Roman" w:hAnsi="Times New Roman" w:cs="Times New Roman"/>
          <w:sz w:val="28"/>
          <w:szCs w:val="28"/>
        </w:rPr>
        <w:t>проведении</w:t>
      </w:r>
      <w:r w:rsidRPr="005F5B3E">
        <w:rPr>
          <w:rFonts w:ascii="Times New Roman" w:hAnsi="Times New Roman" w:cs="Times New Roman"/>
          <w:sz w:val="28"/>
          <w:szCs w:val="28"/>
        </w:rPr>
        <w:t xml:space="preserve"> экспертизы промышленной безопасности, по результатам которой устанавливается срок дальнейшей эксплуатации. Из вышеизложенного следует, что экспертизе промышленной безопасности подлежат все здания и сооружения не  зависимо от года ввода в эксплуатацию, в случае отсутствия проектной документации, либо отсутствия в проектной документации данных о сроке эксплуатации.</w:t>
      </w:r>
    </w:p>
    <w:p w:rsidR="005F5B3E" w:rsidRPr="005F5B3E" w:rsidRDefault="005F5B3E" w:rsidP="0081538F">
      <w:pPr>
        <w:spacing w:after="0" w:line="360" w:lineRule="auto"/>
        <w:ind w:firstLine="709"/>
        <w:jc w:val="both"/>
        <w:rPr>
          <w:rFonts w:ascii="Times New Roman" w:hAnsi="Times New Roman" w:cs="Times New Roman"/>
          <w:sz w:val="28"/>
          <w:szCs w:val="28"/>
        </w:rPr>
      </w:pPr>
    </w:p>
    <w:p w:rsidR="005F5B3E" w:rsidRPr="005F5B3E" w:rsidRDefault="005F5B3E" w:rsidP="0081538F">
      <w:pPr>
        <w:spacing w:after="0" w:line="360" w:lineRule="auto"/>
        <w:ind w:firstLine="709"/>
        <w:jc w:val="both"/>
        <w:rPr>
          <w:rFonts w:ascii="Times New Roman" w:hAnsi="Times New Roman" w:cs="Times New Roman"/>
          <w:sz w:val="28"/>
          <w:szCs w:val="28"/>
        </w:rPr>
      </w:pPr>
    </w:p>
    <w:p w:rsidR="005F5B3E" w:rsidRPr="005F5B3E" w:rsidRDefault="005F5B3E" w:rsidP="0081538F">
      <w:pPr>
        <w:spacing w:after="0" w:line="360" w:lineRule="auto"/>
        <w:ind w:firstLine="709"/>
        <w:jc w:val="both"/>
        <w:rPr>
          <w:rFonts w:ascii="Times New Roman" w:hAnsi="Times New Roman" w:cs="Times New Roman"/>
          <w:sz w:val="28"/>
          <w:szCs w:val="28"/>
        </w:rPr>
      </w:pPr>
    </w:p>
    <w:p w:rsidR="005F5B3E" w:rsidRPr="005F5B3E" w:rsidRDefault="005F5B3E" w:rsidP="0081538F">
      <w:pPr>
        <w:spacing w:after="0" w:line="360" w:lineRule="auto"/>
        <w:ind w:firstLine="709"/>
        <w:jc w:val="both"/>
        <w:rPr>
          <w:rFonts w:ascii="Times New Roman" w:hAnsi="Times New Roman" w:cs="Times New Roman"/>
          <w:sz w:val="28"/>
          <w:szCs w:val="28"/>
        </w:rPr>
      </w:pPr>
    </w:p>
    <w:p w:rsidR="005F5B3E" w:rsidRPr="005F5B3E" w:rsidRDefault="005F5B3E" w:rsidP="0081538F">
      <w:pPr>
        <w:pStyle w:val="a3"/>
        <w:numPr>
          <w:ilvl w:val="0"/>
          <w:numId w:val="2"/>
        </w:numPr>
        <w:spacing w:after="0" w:line="360" w:lineRule="auto"/>
        <w:jc w:val="both"/>
        <w:rPr>
          <w:rFonts w:ascii="Times New Roman" w:hAnsi="Times New Roman" w:cs="Times New Roman"/>
          <w:b/>
          <w:i/>
          <w:sz w:val="28"/>
          <w:szCs w:val="28"/>
        </w:rPr>
      </w:pPr>
      <w:r w:rsidRPr="005F5B3E">
        <w:rPr>
          <w:rFonts w:ascii="Times New Roman" w:hAnsi="Times New Roman" w:cs="Times New Roman"/>
          <w:b/>
          <w:i/>
          <w:sz w:val="28"/>
          <w:szCs w:val="28"/>
        </w:rPr>
        <w:lastRenderedPageBreak/>
        <w:t>Вопрос:</w:t>
      </w:r>
    </w:p>
    <w:p w:rsidR="005F5B3E" w:rsidRPr="005F5B3E" w:rsidRDefault="005F5B3E" w:rsidP="0081538F">
      <w:pPr>
        <w:suppressAutoHyphens/>
        <w:spacing w:after="0" w:line="360" w:lineRule="auto"/>
        <w:ind w:firstLine="709"/>
        <w:jc w:val="both"/>
        <w:rPr>
          <w:rFonts w:ascii="Times New Roman" w:eastAsia="Times New Roman" w:hAnsi="Times New Roman" w:cs="Times New Roman"/>
          <w:b/>
          <w:i/>
          <w:kern w:val="1"/>
          <w:sz w:val="28"/>
          <w:szCs w:val="28"/>
          <w:lang w:eastAsia="ar-SA"/>
        </w:rPr>
      </w:pPr>
      <w:r w:rsidRPr="005F5B3E">
        <w:rPr>
          <w:rFonts w:ascii="Times New Roman" w:eastAsia="Times New Roman" w:hAnsi="Times New Roman" w:cs="Times New Roman"/>
          <w:b/>
          <w:i/>
          <w:kern w:val="1"/>
          <w:sz w:val="28"/>
          <w:szCs w:val="28"/>
          <w:lang w:eastAsia="ar-SA"/>
        </w:rPr>
        <w:t>Регламентирован ли срок действия разработанного в организации Порядка расследования причин инцидентов на опасном производственном объекте, согласованного и утвержденного установленным образом?</w:t>
      </w:r>
    </w:p>
    <w:p w:rsidR="005F5B3E" w:rsidRDefault="005F5B3E" w:rsidP="0081538F">
      <w:pPr>
        <w:spacing w:after="0" w:line="360" w:lineRule="auto"/>
        <w:ind w:firstLine="709"/>
        <w:jc w:val="both"/>
        <w:rPr>
          <w:rFonts w:ascii="Times New Roman" w:hAnsi="Times New Roman" w:cs="Times New Roman"/>
          <w:sz w:val="28"/>
          <w:szCs w:val="28"/>
        </w:rPr>
      </w:pPr>
    </w:p>
    <w:p w:rsidR="005F5B3E" w:rsidRPr="005F5B3E" w:rsidRDefault="005F5B3E" w:rsidP="0081538F">
      <w:pPr>
        <w:spacing w:after="0" w:line="360" w:lineRule="auto"/>
        <w:ind w:firstLine="709"/>
        <w:jc w:val="both"/>
        <w:rPr>
          <w:rFonts w:ascii="Times New Roman" w:hAnsi="Times New Roman" w:cs="Times New Roman"/>
          <w:sz w:val="28"/>
          <w:szCs w:val="28"/>
        </w:rPr>
      </w:pPr>
      <w:r w:rsidRPr="005F5B3E">
        <w:rPr>
          <w:rFonts w:ascii="Times New Roman" w:hAnsi="Times New Roman" w:cs="Times New Roman"/>
          <w:sz w:val="28"/>
          <w:szCs w:val="28"/>
        </w:rPr>
        <w:t>Срок действия документации, регламентирующей расследование причин инцидентов на опасных производственных объектах и гидротехнических сооружениях, их учет и анализ в «Порядке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утвержденном приказом Ростехнадзора от 19 августа 2011 г. № 480 (далее- Порядок), не конкретизирован и оставлен на усмотрение организации, эксплуатирующей поднадзорный Ростехнадзору объект.</w:t>
      </w:r>
    </w:p>
    <w:p w:rsidR="005F5B3E" w:rsidRPr="005F5B3E" w:rsidRDefault="005F5B3E" w:rsidP="0081538F">
      <w:pPr>
        <w:spacing w:after="0" w:line="360" w:lineRule="auto"/>
        <w:ind w:firstLine="709"/>
        <w:jc w:val="both"/>
        <w:rPr>
          <w:rFonts w:ascii="Times New Roman" w:eastAsia="Times New Roman" w:hAnsi="Times New Roman" w:cs="Times New Roman"/>
          <w:sz w:val="28"/>
          <w:szCs w:val="28"/>
          <w:lang w:eastAsia="ru-RU"/>
        </w:rPr>
      </w:pPr>
      <w:r w:rsidRPr="005F5B3E">
        <w:rPr>
          <w:rFonts w:ascii="Times New Roman" w:eastAsia="Times New Roman" w:hAnsi="Times New Roman" w:cs="Times New Roman"/>
          <w:sz w:val="28"/>
          <w:szCs w:val="28"/>
          <w:lang w:eastAsia="ru-RU"/>
        </w:rPr>
        <w:t>Так же сообщаем, что Приказом Ростехнадзора от 15 августа 2017 года N 313 внесены изменения в  Порядок. Внесенными изменениями  согласование документов, регламентирующих расследование причин инцидентов на опасных производственных объектах, их учет и анализ, с территориальным органом Службы, осуществляющим надзор за данными объектами, не требуется.</w:t>
      </w:r>
    </w:p>
    <w:p w:rsidR="005F5B3E" w:rsidRPr="005F5B3E" w:rsidRDefault="005F5B3E" w:rsidP="0081538F">
      <w:pPr>
        <w:spacing w:after="0" w:line="360" w:lineRule="auto"/>
        <w:ind w:firstLine="709"/>
        <w:jc w:val="both"/>
        <w:rPr>
          <w:rFonts w:ascii="Times New Roman" w:eastAsia="Times New Roman" w:hAnsi="Times New Roman" w:cs="Times New Roman"/>
          <w:sz w:val="28"/>
          <w:szCs w:val="28"/>
          <w:lang w:eastAsia="ru-RU"/>
        </w:rPr>
      </w:pPr>
      <w:r w:rsidRPr="005F5B3E">
        <w:rPr>
          <w:rFonts w:ascii="Times New Roman" w:eastAsia="Times New Roman" w:hAnsi="Times New Roman" w:cs="Times New Roman"/>
          <w:sz w:val="28"/>
          <w:szCs w:val="28"/>
          <w:lang w:eastAsia="ru-RU"/>
        </w:rPr>
        <w:t xml:space="preserve">          </w:t>
      </w:r>
    </w:p>
    <w:p w:rsidR="005F5B3E" w:rsidRPr="005F5B3E" w:rsidRDefault="005F5B3E" w:rsidP="0081538F">
      <w:pPr>
        <w:pStyle w:val="a3"/>
        <w:numPr>
          <w:ilvl w:val="0"/>
          <w:numId w:val="2"/>
        </w:numPr>
        <w:spacing w:after="0" w:line="360" w:lineRule="auto"/>
        <w:jc w:val="both"/>
        <w:rPr>
          <w:rFonts w:ascii="Times New Roman" w:hAnsi="Times New Roman" w:cs="Times New Roman"/>
          <w:b/>
          <w:i/>
          <w:sz w:val="28"/>
          <w:szCs w:val="28"/>
        </w:rPr>
      </w:pPr>
      <w:r w:rsidRPr="005F5B3E">
        <w:rPr>
          <w:rFonts w:ascii="Times New Roman" w:hAnsi="Times New Roman" w:cs="Times New Roman"/>
          <w:b/>
          <w:i/>
          <w:sz w:val="28"/>
          <w:szCs w:val="28"/>
        </w:rPr>
        <w:t>Вопрос:</w:t>
      </w:r>
    </w:p>
    <w:p w:rsidR="005F5B3E" w:rsidRPr="005F5B3E" w:rsidRDefault="005F5B3E" w:rsidP="0081538F">
      <w:pPr>
        <w:spacing w:after="0" w:line="360" w:lineRule="auto"/>
        <w:ind w:firstLine="709"/>
        <w:jc w:val="both"/>
        <w:rPr>
          <w:rFonts w:ascii="Times New Roman" w:hAnsi="Times New Roman" w:cs="Times New Roman"/>
          <w:sz w:val="28"/>
          <w:szCs w:val="28"/>
        </w:rPr>
      </w:pPr>
      <w:r w:rsidRPr="005F5B3E">
        <w:rPr>
          <w:rFonts w:ascii="Times New Roman" w:hAnsi="Times New Roman" w:cs="Times New Roman"/>
          <w:sz w:val="28"/>
          <w:szCs w:val="28"/>
        </w:rPr>
        <w:t>Требуется ли участие в приемочной комиссии представителей Ростехнадзора, при приемке законченного строительством объекта газораспределительной системы, если Заказчиком объекта является физическое лицо и на него не распространяются полномочия Ростехнадзора, но объект, построенный физическим лицом, является распределительным газопроводом?</w:t>
      </w:r>
    </w:p>
    <w:p w:rsidR="005F5B3E" w:rsidRDefault="005F5B3E" w:rsidP="0081538F">
      <w:pPr>
        <w:spacing w:after="0" w:line="360" w:lineRule="auto"/>
        <w:ind w:firstLine="709"/>
        <w:jc w:val="both"/>
        <w:rPr>
          <w:rFonts w:ascii="Times New Roman" w:hAnsi="Times New Roman" w:cs="Times New Roman"/>
          <w:b/>
          <w:sz w:val="28"/>
          <w:szCs w:val="28"/>
          <w:u w:val="single"/>
        </w:rPr>
      </w:pPr>
    </w:p>
    <w:p w:rsidR="005F5B3E" w:rsidRPr="005F5B3E" w:rsidRDefault="005F5B3E" w:rsidP="0081538F">
      <w:pPr>
        <w:spacing w:after="0" w:line="360" w:lineRule="auto"/>
        <w:ind w:firstLine="709"/>
        <w:jc w:val="both"/>
        <w:rPr>
          <w:rFonts w:ascii="Times New Roman" w:hAnsi="Times New Roman" w:cs="Times New Roman"/>
          <w:sz w:val="28"/>
          <w:szCs w:val="28"/>
        </w:rPr>
      </w:pPr>
      <w:r w:rsidRPr="005F5B3E">
        <w:rPr>
          <w:rFonts w:ascii="Times New Roman" w:hAnsi="Times New Roman" w:cs="Times New Roman"/>
          <w:sz w:val="28"/>
          <w:szCs w:val="28"/>
        </w:rPr>
        <w:lastRenderedPageBreak/>
        <w:t>Статьёй 2 Федерального закона от 27 декабря 2002 года N 184-ФЗ "О техническом регулировании" определено, что технические регламенты устанавливают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Статьёй 23 этого закона установлено, что обязательное подтверждение соответствия проводится только в случаях, установленных соответствующим техническим регламентом, и исключительно на соответствие требованиям технического регламента.</w:t>
      </w:r>
    </w:p>
    <w:p w:rsidR="005F5B3E" w:rsidRPr="005F5B3E" w:rsidRDefault="005F5B3E" w:rsidP="0081538F">
      <w:pPr>
        <w:spacing w:after="0" w:line="360" w:lineRule="auto"/>
        <w:ind w:firstLine="709"/>
        <w:jc w:val="both"/>
        <w:rPr>
          <w:rFonts w:ascii="Times New Roman" w:hAnsi="Times New Roman" w:cs="Times New Roman"/>
          <w:sz w:val="28"/>
          <w:szCs w:val="28"/>
        </w:rPr>
      </w:pPr>
      <w:r w:rsidRPr="005F5B3E">
        <w:rPr>
          <w:rFonts w:ascii="Times New Roman" w:hAnsi="Times New Roman" w:cs="Times New Roman"/>
          <w:sz w:val="28"/>
          <w:szCs w:val="28"/>
        </w:rPr>
        <w:t xml:space="preserve">В соответствии с подпунктом «б» пункта 88   «Технического регламента  о безопасности сетей газораспределения и газопотребления» (далее "Технический регламент"), утвержденного постановлением Правительства от 29 октября 2010г. №870, оценка соответствия сетей газораспределения и газопотребления требованиям настоящего технического регламента осуществляется при завершении строительства сетей газораспределения и газопотребления в форме приемки сетей газораспределения и газопотребления. </w:t>
      </w:r>
    </w:p>
    <w:p w:rsidR="005F5B3E" w:rsidRPr="005F5B3E" w:rsidRDefault="005F5B3E" w:rsidP="0081538F">
      <w:pPr>
        <w:spacing w:after="0" w:line="360" w:lineRule="auto"/>
        <w:ind w:firstLine="709"/>
        <w:jc w:val="both"/>
        <w:rPr>
          <w:sz w:val="28"/>
          <w:szCs w:val="28"/>
        </w:rPr>
      </w:pPr>
      <w:r w:rsidRPr="005F5B3E">
        <w:rPr>
          <w:rFonts w:ascii="Times New Roman" w:hAnsi="Times New Roman" w:cs="Times New Roman"/>
          <w:sz w:val="28"/>
          <w:szCs w:val="28"/>
        </w:rPr>
        <w:t>В соответствии с пунктом 93 «Технического регламента»,  приемка сетей газораспределения и газопотребления осуществляется приемочной комиссией, создаваемой застройщиком или инвестором, в состав которой входят представители федерального  органа  исполнительной  власти, осуществляющего функции по контролю (надзору) в сфере промышленной безопасности.</w:t>
      </w:r>
      <w:r w:rsidRPr="005F5B3E">
        <w:rPr>
          <w:sz w:val="28"/>
          <w:szCs w:val="28"/>
        </w:rPr>
        <w:t xml:space="preserve"> </w:t>
      </w:r>
    </w:p>
    <w:p w:rsidR="005F5B3E" w:rsidRPr="005F5B3E" w:rsidRDefault="005F5B3E" w:rsidP="0081538F">
      <w:pPr>
        <w:spacing w:after="0" w:line="360" w:lineRule="auto"/>
        <w:ind w:firstLine="709"/>
        <w:jc w:val="both"/>
        <w:rPr>
          <w:rFonts w:ascii="Times New Roman" w:hAnsi="Times New Roman" w:cs="Times New Roman"/>
          <w:sz w:val="28"/>
          <w:szCs w:val="28"/>
        </w:rPr>
      </w:pPr>
      <w:r w:rsidRPr="005F5B3E">
        <w:rPr>
          <w:rFonts w:ascii="Times New Roman" w:hAnsi="Times New Roman" w:cs="Times New Roman"/>
          <w:sz w:val="28"/>
          <w:szCs w:val="28"/>
        </w:rPr>
        <w:t>Требования настоящего технического регламента не распространяются</w:t>
      </w:r>
      <w:r>
        <w:rPr>
          <w:rFonts w:ascii="Times New Roman" w:hAnsi="Times New Roman" w:cs="Times New Roman"/>
          <w:sz w:val="28"/>
          <w:szCs w:val="28"/>
        </w:rPr>
        <w:t xml:space="preserve"> </w:t>
      </w:r>
      <w:r w:rsidRPr="005F5B3E">
        <w:rPr>
          <w:rFonts w:ascii="Times New Roman" w:hAnsi="Times New Roman" w:cs="Times New Roman"/>
          <w:sz w:val="28"/>
          <w:szCs w:val="28"/>
        </w:rPr>
        <w:t>на сеть газопотребления жилых зданий. Технический регламент не делится по области распространения на юридических и физических лиц.</w:t>
      </w:r>
    </w:p>
    <w:p w:rsidR="005F5B3E" w:rsidRPr="005F5B3E" w:rsidRDefault="005F5B3E" w:rsidP="0081538F">
      <w:pPr>
        <w:spacing w:after="0" w:line="360" w:lineRule="auto"/>
        <w:ind w:firstLine="709"/>
        <w:jc w:val="both"/>
        <w:rPr>
          <w:rFonts w:ascii="Times New Roman" w:hAnsi="Times New Roman" w:cs="Times New Roman"/>
          <w:sz w:val="28"/>
          <w:szCs w:val="28"/>
        </w:rPr>
      </w:pPr>
      <w:r w:rsidRPr="005F5B3E">
        <w:rPr>
          <w:rFonts w:ascii="Times New Roman" w:hAnsi="Times New Roman" w:cs="Times New Roman"/>
          <w:sz w:val="28"/>
          <w:szCs w:val="28"/>
        </w:rPr>
        <w:t>Из вышеизложенного следует, что</w:t>
      </w:r>
      <w:r w:rsidRPr="005F5B3E">
        <w:rPr>
          <w:sz w:val="28"/>
          <w:szCs w:val="28"/>
        </w:rPr>
        <w:t xml:space="preserve"> </w:t>
      </w:r>
      <w:r w:rsidRPr="005F5B3E">
        <w:rPr>
          <w:rFonts w:ascii="Times New Roman" w:hAnsi="Times New Roman" w:cs="Times New Roman"/>
          <w:sz w:val="28"/>
          <w:szCs w:val="28"/>
        </w:rPr>
        <w:t>распределительный газопровод,</w:t>
      </w:r>
      <w:r w:rsidRPr="005F5B3E">
        <w:rPr>
          <w:sz w:val="28"/>
          <w:szCs w:val="28"/>
        </w:rPr>
        <w:t xml:space="preserve"> </w:t>
      </w:r>
      <w:r w:rsidRPr="005F5B3E">
        <w:rPr>
          <w:rFonts w:ascii="Times New Roman" w:hAnsi="Times New Roman" w:cs="Times New Roman"/>
          <w:sz w:val="28"/>
          <w:szCs w:val="28"/>
        </w:rPr>
        <w:t xml:space="preserve">заказчиком которого является физическое лицо подлежит приемке  </w:t>
      </w:r>
      <w:r w:rsidRPr="005F5B3E">
        <w:rPr>
          <w:rFonts w:ascii="Times New Roman" w:hAnsi="Times New Roman" w:cs="Times New Roman"/>
          <w:sz w:val="28"/>
          <w:szCs w:val="28"/>
        </w:rPr>
        <w:lastRenderedPageBreak/>
        <w:t>комиссией, с участием представителей федерального  органа  исполнительной  власти, осуществляющего функции по контролю (надзору) в сфере промышленной безопасности.</w:t>
      </w:r>
    </w:p>
    <w:p w:rsidR="005F5B3E" w:rsidRPr="005F5B3E" w:rsidRDefault="005F5B3E" w:rsidP="0081538F">
      <w:pPr>
        <w:spacing w:after="0" w:line="360" w:lineRule="auto"/>
        <w:ind w:firstLine="709"/>
        <w:jc w:val="both"/>
        <w:rPr>
          <w:rFonts w:ascii="Times New Roman" w:hAnsi="Times New Roman" w:cs="Times New Roman"/>
          <w:sz w:val="28"/>
          <w:szCs w:val="28"/>
        </w:rPr>
      </w:pPr>
    </w:p>
    <w:p w:rsidR="005F5B3E" w:rsidRPr="005F5B3E" w:rsidRDefault="005F5B3E" w:rsidP="0081538F">
      <w:pPr>
        <w:pStyle w:val="a3"/>
        <w:numPr>
          <w:ilvl w:val="0"/>
          <w:numId w:val="2"/>
        </w:num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Pr="005F5B3E">
        <w:rPr>
          <w:rFonts w:ascii="Times New Roman" w:hAnsi="Times New Roman" w:cs="Times New Roman"/>
          <w:b/>
          <w:i/>
          <w:sz w:val="28"/>
          <w:szCs w:val="28"/>
        </w:rPr>
        <w:t>Вопрос:</w:t>
      </w:r>
    </w:p>
    <w:p w:rsidR="005F5B3E" w:rsidRPr="005F5B3E" w:rsidRDefault="005F5B3E" w:rsidP="0081538F">
      <w:pPr>
        <w:spacing w:after="0" w:line="360" w:lineRule="auto"/>
        <w:ind w:firstLine="709"/>
        <w:jc w:val="both"/>
        <w:rPr>
          <w:rFonts w:ascii="Times New Roman" w:eastAsia="Times New Roman" w:hAnsi="Times New Roman" w:cs="Times New Roman"/>
          <w:b/>
          <w:i/>
          <w:kern w:val="1"/>
          <w:sz w:val="28"/>
          <w:szCs w:val="28"/>
          <w:lang w:eastAsia="ar-SA"/>
        </w:rPr>
      </w:pPr>
      <w:r w:rsidRPr="005F5B3E">
        <w:rPr>
          <w:rFonts w:ascii="Times New Roman" w:eastAsia="Andale Sans UI" w:hAnsi="Times New Roman" w:cs="Times New Roman"/>
          <w:b/>
          <w:i/>
          <w:kern w:val="1"/>
          <w:sz w:val="28"/>
          <w:szCs w:val="28"/>
          <w:lang w:eastAsia="ar-SA"/>
        </w:rPr>
        <w:t xml:space="preserve">Пунктом 2.1 Информационного письма </w:t>
      </w:r>
      <w:r w:rsidRPr="005F5B3E">
        <w:rPr>
          <w:rFonts w:ascii="Times New Roman" w:eastAsia="Times New Roman" w:hAnsi="Times New Roman" w:cs="Times New Roman"/>
          <w:b/>
          <w:i/>
          <w:kern w:val="1"/>
          <w:sz w:val="28"/>
          <w:szCs w:val="28"/>
          <w:lang w:eastAsia="ar-SA"/>
        </w:rPr>
        <w:t xml:space="preserve">Северо-Кавказское управления Ростехнадзора от </w:t>
      </w:r>
      <w:r w:rsidRPr="005F5B3E">
        <w:rPr>
          <w:rFonts w:ascii="Times New Roman" w:eastAsia="Andale Sans UI" w:hAnsi="Times New Roman" w:cs="Times New Roman"/>
          <w:b/>
          <w:i/>
          <w:kern w:val="1"/>
          <w:sz w:val="28"/>
          <w:szCs w:val="28"/>
          <w:lang w:eastAsia="ar-SA"/>
        </w:rPr>
        <w:t xml:space="preserve"> </w:t>
      </w:r>
      <w:r w:rsidRPr="005F5B3E">
        <w:rPr>
          <w:rFonts w:ascii="Times New Roman" w:eastAsia="Times New Roman" w:hAnsi="Times New Roman" w:cs="Times New Roman"/>
          <w:b/>
          <w:i/>
          <w:kern w:val="1"/>
          <w:sz w:val="28"/>
          <w:szCs w:val="28"/>
          <w:lang w:eastAsia="ar-SA"/>
        </w:rPr>
        <w:t>13.02.2012г. № 1Г-12 определяется перечень объектов, на строительство которых оформляемая  проектная документация подлежит государственной экспертизе, а именно:</w:t>
      </w:r>
    </w:p>
    <w:p w:rsidR="005F5B3E" w:rsidRPr="005F5B3E" w:rsidRDefault="005F5B3E" w:rsidP="0081538F">
      <w:pPr>
        <w:suppressAutoHyphens/>
        <w:spacing w:after="0" w:line="360" w:lineRule="auto"/>
        <w:ind w:firstLine="709"/>
        <w:jc w:val="both"/>
        <w:rPr>
          <w:rFonts w:ascii="Times New Roman" w:eastAsia="Times New Roman" w:hAnsi="Times New Roman" w:cs="Times New Roman"/>
          <w:b/>
          <w:i/>
          <w:kern w:val="1"/>
          <w:sz w:val="28"/>
          <w:szCs w:val="28"/>
          <w:lang w:eastAsia="ar-SA"/>
        </w:rPr>
      </w:pPr>
      <w:r w:rsidRPr="005F5B3E">
        <w:rPr>
          <w:rFonts w:ascii="Times New Roman" w:eastAsia="Times New Roman" w:hAnsi="Times New Roman" w:cs="Times New Roman"/>
          <w:b/>
          <w:i/>
          <w:kern w:val="1"/>
          <w:sz w:val="28"/>
          <w:szCs w:val="28"/>
          <w:lang w:eastAsia="ar-SA"/>
        </w:rPr>
        <w:t>2.1.1.</w:t>
      </w:r>
      <w:r>
        <w:rPr>
          <w:rFonts w:ascii="Times New Roman" w:eastAsia="Times New Roman" w:hAnsi="Times New Roman" w:cs="Times New Roman"/>
          <w:b/>
          <w:i/>
          <w:kern w:val="1"/>
          <w:sz w:val="28"/>
          <w:szCs w:val="28"/>
          <w:lang w:eastAsia="ar-SA"/>
        </w:rPr>
        <w:t xml:space="preserve"> </w:t>
      </w:r>
      <w:r w:rsidRPr="005F5B3E">
        <w:rPr>
          <w:rFonts w:ascii="Times New Roman" w:eastAsia="Times New Roman" w:hAnsi="Times New Roman" w:cs="Times New Roman"/>
          <w:b/>
          <w:i/>
          <w:kern w:val="1"/>
          <w:sz w:val="28"/>
          <w:szCs w:val="28"/>
          <w:lang w:eastAsia="ar-SA"/>
        </w:rPr>
        <w:t>На газопроводы, обеспечивающие два и более объекта капитального строительства,</w:t>
      </w:r>
    </w:p>
    <w:p w:rsidR="005F5B3E" w:rsidRPr="005F5B3E" w:rsidRDefault="005F5B3E" w:rsidP="0081538F">
      <w:pPr>
        <w:suppressAutoHyphens/>
        <w:spacing w:after="0" w:line="360" w:lineRule="auto"/>
        <w:ind w:firstLine="709"/>
        <w:jc w:val="both"/>
        <w:rPr>
          <w:rFonts w:ascii="Times New Roman" w:eastAsia="Times New Roman" w:hAnsi="Times New Roman" w:cs="Times New Roman"/>
          <w:b/>
          <w:i/>
          <w:kern w:val="1"/>
          <w:sz w:val="28"/>
          <w:szCs w:val="28"/>
          <w:lang w:eastAsia="ar-SA"/>
        </w:rPr>
      </w:pPr>
      <w:r w:rsidRPr="005F5B3E">
        <w:rPr>
          <w:rFonts w:ascii="Times New Roman" w:eastAsia="Times New Roman" w:hAnsi="Times New Roman" w:cs="Times New Roman"/>
          <w:b/>
          <w:i/>
          <w:kern w:val="1"/>
          <w:sz w:val="28"/>
          <w:szCs w:val="28"/>
          <w:lang w:eastAsia="ar-SA"/>
        </w:rPr>
        <w:t>2.1.2.</w:t>
      </w:r>
      <w:r>
        <w:rPr>
          <w:rFonts w:ascii="Times New Roman" w:eastAsia="Times New Roman" w:hAnsi="Times New Roman" w:cs="Times New Roman"/>
          <w:b/>
          <w:i/>
          <w:kern w:val="1"/>
          <w:sz w:val="28"/>
          <w:szCs w:val="28"/>
          <w:lang w:eastAsia="ar-SA"/>
        </w:rPr>
        <w:t xml:space="preserve"> </w:t>
      </w:r>
      <w:r w:rsidRPr="005F5B3E">
        <w:rPr>
          <w:rFonts w:ascii="Times New Roman" w:eastAsia="Times New Roman" w:hAnsi="Times New Roman" w:cs="Times New Roman"/>
          <w:b/>
          <w:i/>
          <w:kern w:val="1"/>
          <w:sz w:val="28"/>
          <w:szCs w:val="28"/>
          <w:lang w:eastAsia="ar-SA"/>
        </w:rPr>
        <w:t>На газопроводы относящиеся к линейным объектам (если газораспределительная сеть располагается за пределами границ элемента планировочной структуры - квартал, микрорайона)</w:t>
      </w:r>
    </w:p>
    <w:p w:rsidR="005F5B3E" w:rsidRPr="005F5B3E" w:rsidRDefault="005F5B3E" w:rsidP="0081538F">
      <w:pPr>
        <w:suppressAutoHyphens/>
        <w:spacing w:after="0" w:line="360" w:lineRule="auto"/>
        <w:ind w:firstLine="709"/>
        <w:jc w:val="both"/>
        <w:rPr>
          <w:rFonts w:ascii="Times New Roman" w:eastAsia="Times New Roman" w:hAnsi="Times New Roman" w:cs="Times New Roman"/>
          <w:b/>
          <w:i/>
          <w:kern w:val="1"/>
          <w:sz w:val="28"/>
          <w:szCs w:val="28"/>
          <w:lang w:eastAsia="ar-SA"/>
        </w:rPr>
      </w:pPr>
      <w:r w:rsidRPr="005F5B3E">
        <w:rPr>
          <w:rFonts w:ascii="Times New Roman" w:eastAsia="Times New Roman" w:hAnsi="Times New Roman" w:cs="Times New Roman"/>
          <w:b/>
          <w:i/>
          <w:kern w:val="1"/>
          <w:sz w:val="28"/>
          <w:szCs w:val="28"/>
          <w:lang w:eastAsia="ar-SA"/>
        </w:rPr>
        <w:t>Данные пункты не определяют какое-либо разделение или категорирование, подлежащих экспертизе проектов, по объемам выполняемых строительных работ или их значимости, что  приводит к направлению на выполнение государственной экспертизы малозатратных проектов.</w:t>
      </w:r>
    </w:p>
    <w:p w:rsidR="005F5B3E" w:rsidRPr="005F5B3E" w:rsidRDefault="005F5B3E" w:rsidP="0081538F">
      <w:pPr>
        <w:spacing w:after="0" w:line="360" w:lineRule="auto"/>
        <w:ind w:firstLine="709"/>
        <w:jc w:val="both"/>
        <w:rPr>
          <w:rFonts w:ascii="Times New Roman" w:hAnsi="Times New Roman" w:cs="Times New Roman"/>
          <w:b/>
          <w:sz w:val="28"/>
          <w:szCs w:val="28"/>
          <w:u w:val="single"/>
        </w:rPr>
      </w:pPr>
    </w:p>
    <w:p w:rsidR="005F5B3E" w:rsidRPr="005F5B3E" w:rsidRDefault="005F5B3E" w:rsidP="0081538F">
      <w:pPr>
        <w:pStyle w:val="a3"/>
        <w:spacing w:after="0" w:line="360" w:lineRule="auto"/>
        <w:ind w:left="0" w:firstLine="709"/>
        <w:jc w:val="both"/>
        <w:rPr>
          <w:rFonts w:ascii="Times New Roman" w:hAnsi="Times New Roman" w:cs="Times New Roman"/>
          <w:sz w:val="28"/>
          <w:szCs w:val="28"/>
        </w:rPr>
      </w:pPr>
      <w:r w:rsidRPr="005F5B3E">
        <w:rPr>
          <w:rFonts w:ascii="Times New Roman" w:hAnsi="Times New Roman" w:cs="Times New Roman"/>
          <w:sz w:val="28"/>
          <w:szCs w:val="28"/>
        </w:rPr>
        <w:t xml:space="preserve"> Федеральным законом от 28 ноября 2011 года N 337-ФЗ внесены изменения в Градостроительный кодекс РФ. Внесенными изменениями   «Государственная экспертиза» заменена словом "Экспертиза". Информационное письмо Северо-Кавказского управления Ростехнадзора от  13.02.2012г. № 1Г-12 разработано до вступления в действие Федерального закона от 28 ноября 2011 года N 337-ФЗ. Для определения перечня объектов, на строительство которых оформляемая  проектная документация подлежит   экспертизе необходимо руководствоваться положениями статьи 49 Градостроительного кодекса РФ.</w:t>
      </w:r>
      <w:r w:rsidRPr="005F5B3E">
        <w:rPr>
          <w:sz w:val="28"/>
          <w:szCs w:val="28"/>
        </w:rPr>
        <w:t xml:space="preserve"> </w:t>
      </w:r>
      <w:r w:rsidRPr="005F5B3E">
        <w:rPr>
          <w:rFonts w:ascii="Times New Roman" w:hAnsi="Times New Roman" w:cs="Times New Roman"/>
          <w:sz w:val="28"/>
          <w:szCs w:val="28"/>
        </w:rPr>
        <w:t xml:space="preserve">Северо-Кавказским управлением </w:t>
      </w:r>
      <w:r w:rsidRPr="005F5B3E">
        <w:rPr>
          <w:rFonts w:ascii="Times New Roman" w:hAnsi="Times New Roman" w:cs="Times New Roman"/>
          <w:sz w:val="28"/>
          <w:szCs w:val="28"/>
        </w:rPr>
        <w:lastRenderedPageBreak/>
        <w:t>Ростехнадзора будет проведена актуализация Информационного письма   от  13.02.2012г. № 1Г-12.</w:t>
      </w:r>
    </w:p>
    <w:p w:rsidR="005F5B3E" w:rsidRDefault="005F5B3E" w:rsidP="0081538F">
      <w:pPr>
        <w:spacing w:after="0" w:line="360" w:lineRule="auto"/>
        <w:ind w:left="360" w:firstLine="709"/>
        <w:jc w:val="both"/>
        <w:rPr>
          <w:rFonts w:ascii="Times New Roman" w:hAnsi="Times New Roman" w:cs="Times New Roman"/>
          <w:sz w:val="28"/>
          <w:szCs w:val="28"/>
        </w:rPr>
      </w:pPr>
    </w:p>
    <w:p w:rsidR="005F5B3E" w:rsidRPr="005F5B3E" w:rsidRDefault="005F5B3E" w:rsidP="0081538F">
      <w:pPr>
        <w:pStyle w:val="a3"/>
        <w:numPr>
          <w:ilvl w:val="0"/>
          <w:numId w:val="2"/>
        </w:numPr>
        <w:spacing w:after="0" w:line="360" w:lineRule="auto"/>
        <w:jc w:val="both"/>
        <w:rPr>
          <w:rFonts w:ascii="Times New Roman" w:hAnsi="Times New Roman" w:cs="Times New Roman"/>
          <w:b/>
          <w:i/>
          <w:sz w:val="28"/>
          <w:szCs w:val="28"/>
        </w:rPr>
      </w:pPr>
      <w:r w:rsidRPr="005F5B3E">
        <w:rPr>
          <w:rFonts w:ascii="Times New Roman" w:hAnsi="Times New Roman" w:cs="Times New Roman"/>
          <w:b/>
          <w:i/>
          <w:sz w:val="28"/>
          <w:szCs w:val="28"/>
        </w:rPr>
        <w:t xml:space="preserve"> Вопрос:</w:t>
      </w:r>
    </w:p>
    <w:p w:rsidR="005F5B3E" w:rsidRPr="005F5B3E" w:rsidRDefault="005F5B3E" w:rsidP="0081538F">
      <w:pPr>
        <w:spacing w:after="0" w:line="360" w:lineRule="auto"/>
        <w:ind w:firstLine="709"/>
        <w:jc w:val="both"/>
        <w:rPr>
          <w:rFonts w:ascii="Times New Roman" w:hAnsi="Times New Roman" w:cs="Times New Roman"/>
          <w:b/>
          <w:i/>
          <w:sz w:val="28"/>
          <w:szCs w:val="28"/>
        </w:rPr>
      </w:pPr>
      <w:r w:rsidRPr="005F5B3E">
        <w:rPr>
          <w:rFonts w:ascii="Times New Roman" w:hAnsi="Times New Roman" w:cs="Times New Roman"/>
          <w:b/>
          <w:i/>
          <w:sz w:val="28"/>
          <w:szCs w:val="28"/>
        </w:rPr>
        <w:t xml:space="preserve">Продление сроков эксплуатации ГРП, ШРП возможно при условии замены оборудования на аналогичное (РД, ОУ, Фильтры, ПЗК, ПСК).  По истечении нормативного срока (15-20 лет) эксплуатации подобрать абсолютно идентичное оборудование невозможно. Вопрос: Возможно ли выполнение замены вышеуказанного оборудования на идентичное, с применением огневых работ и при каких условиях? </w:t>
      </w:r>
    </w:p>
    <w:p w:rsidR="005F5B3E" w:rsidRPr="005F5B3E" w:rsidRDefault="005F5B3E" w:rsidP="0081538F">
      <w:pPr>
        <w:pStyle w:val="a3"/>
        <w:spacing w:after="0" w:line="360" w:lineRule="auto"/>
        <w:ind w:left="0" w:firstLine="709"/>
        <w:jc w:val="both"/>
        <w:rPr>
          <w:rFonts w:ascii="Times New Roman" w:hAnsi="Times New Roman" w:cs="Times New Roman"/>
          <w:b/>
          <w:sz w:val="28"/>
          <w:szCs w:val="28"/>
          <w:u w:val="single"/>
        </w:rPr>
      </w:pPr>
    </w:p>
    <w:p w:rsidR="005F5B3E" w:rsidRPr="005F5B3E" w:rsidRDefault="005F5B3E" w:rsidP="0081538F">
      <w:pPr>
        <w:pStyle w:val="a3"/>
        <w:spacing w:after="0" w:line="360" w:lineRule="auto"/>
        <w:ind w:left="0" w:firstLine="709"/>
        <w:jc w:val="both"/>
        <w:rPr>
          <w:rFonts w:ascii="Times New Roman" w:hAnsi="Times New Roman" w:cs="Times New Roman"/>
          <w:sz w:val="28"/>
          <w:szCs w:val="28"/>
        </w:rPr>
      </w:pPr>
      <w:r w:rsidRPr="005F5B3E">
        <w:rPr>
          <w:rFonts w:ascii="Times New Roman" w:hAnsi="Times New Roman" w:cs="Times New Roman"/>
          <w:sz w:val="28"/>
          <w:szCs w:val="28"/>
        </w:rPr>
        <w:t>В соответствии со статьёй 8 Федерального закона от 21.07.1997 N 116-ФЗ "О промышленной безопасности опасных производственных объектов"   техническое перевооружение, капитальный ремонт, опасного производственного объекта осуществляются на основании документации, разработанной в порядке, установленном настоящим Федеральным законом, с учетом законодательства о градостроительной деятельности. Документация на техническое перевооружение опасного производственного объекта подлежит экспертизе промышленной безопасности.</w:t>
      </w:r>
    </w:p>
    <w:p w:rsidR="005F5B3E" w:rsidRPr="005F5B3E" w:rsidRDefault="005F5B3E" w:rsidP="0081538F">
      <w:pPr>
        <w:pStyle w:val="a3"/>
        <w:spacing w:after="0" w:line="360" w:lineRule="auto"/>
        <w:ind w:left="0" w:firstLine="709"/>
        <w:jc w:val="both"/>
        <w:rPr>
          <w:rFonts w:ascii="Times New Roman" w:hAnsi="Times New Roman" w:cs="Times New Roman"/>
          <w:sz w:val="28"/>
          <w:szCs w:val="28"/>
        </w:rPr>
      </w:pPr>
    </w:p>
    <w:p w:rsidR="005F5B3E" w:rsidRPr="005F5B3E" w:rsidRDefault="005F5B3E" w:rsidP="0081538F">
      <w:pPr>
        <w:pStyle w:val="a3"/>
        <w:numPr>
          <w:ilvl w:val="0"/>
          <w:numId w:val="2"/>
        </w:num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Pr="005F5B3E">
        <w:rPr>
          <w:rFonts w:ascii="Times New Roman" w:hAnsi="Times New Roman" w:cs="Times New Roman"/>
          <w:b/>
          <w:i/>
          <w:sz w:val="28"/>
          <w:szCs w:val="28"/>
        </w:rPr>
        <w:t>Вопрос:</w:t>
      </w:r>
    </w:p>
    <w:p w:rsidR="005F5B3E" w:rsidRPr="005F5B3E" w:rsidRDefault="005F5B3E" w:rsidP="0081538F">
      <w:pPr>
        <w:spacing w:after="0" w:line="360" w:lineRule="auto"/>
        <w:ind w:firstLine="709"/>
        <w:jc w:val="both"/>
        <w:rPr>
          <w:rFonts w:ascii="Times New Roman" w:hAnsi="Times New Roman" w:cs="Times New Roman"/>
          <w:b/>
          <w:bCs/>
          <w:i/>
          <w:sz w:val="28"/>
          <w:szCs w:val="28"/>
        </w:rPr>
      </w:pPr>
      <w:r w:rsidRPr="005F5B3E">
        <w:rPr>
          <w:rFonts w:ascii="Times New Roman" w:hAnsi="Times New Roman" w:cs="Times New Roman"/>
          <w:b/>
          <w:i/>
          <w:sz w:val="28"/>
          <w:szCs w:val="28"/>
        </w:rPr>
        <w:t>Какими правилами пользоваться при эксплуатации технологических трубопроводов в связи с отменой «</w:t>
      </w:r>
      <w:r w:rsidRPr="005F5B3E">
        <w:rPr>
          <w:rFonts w:ascii="Times New Roman" w:hAnsi="Times New Roman" w:cs="Times New Roman"/>
          <w:b/>
          <w:bCs/>
          <w:i/>
          <w:sz w:val="28"/>
          <w:szCs w:val="28"/>
        </w:rPr>
        <w:t>Правил устройства и безопасной эксплуатации технологических трубопроводов».</w:t>
      </w:r>
    </w:p>
    <w:p w:rsidR="005F5B3E" w:rsidRDefault="005F5B3E" w:rsidP="0081538F">
      <w:pPr>
        <w:spacing w:after="0" w:line="360" w:lineRule="auto"/>
        <w:ind w:firstLine="709"/>
        <w:jc w:val="both"/>
        <w:rPr>
          <w:rFonts w:ascii="Times New Roman" w:hAnsi="Times New Roman" w:cs="Times New Roman"/>
          <w:bCs/>
          <w:sz w:val="28"/>
          <w:szCs w:val="28"/>
        </w:rPr>
      </w:pPr>
    </w:p>
    <w:p w:rsidR="005F5B3E" w:rsidRPr="005F5B3E" w:rsidRDefault="005F5B3E" w:rsidP="0081538F">
      <w:pPr>
        <w:spacing w:after="0" w:line="360" w:lineRule="auto"/>
        <w:ind w:firstLine="709"/>
        <w:jc w:val="both"/>
        <w:rPr>
          <w:rFonts w:ascii="Times New Roman" w:hAnsi="Times New Roman" w:cs="Times New Roman"/>
          <w:bCs/>
          <w:sz w:val="28"/>
          <w:szCs w:val="28"/>
        </w:rPr>
      </w:pPr>
      <w:r w:rsidRPr="005F5B3E">
        <w:rPr>
          <w:rFonts w:ascii="Times New Roman" w:hAnsi="Times New Roman" w:cs="Times New Roman"/>
          <w:bCs/>
          <w:sz w:val="28"/>
          <w:szCs w:val="28"/>
        </w:rPr>
        <w:t>Во многих вновь изданных Федеральных нормах и правилах освещены вопросы эксплуатации технологических трубопроводов, например в:</w:t>
      </w:r>
    </w:p>
    <w:p w:rsidR="005F5B3E" w:rsidRPr="005F5B3E" w:rsidRDefault="005F5B3E" w:rsidP="0081538F">
      <w:pPr>
        <w:spacing w:after="0" w:line="360" w:lineRule="auto"/>
        <w:ind w:firstLine="709"/>
        <w:jc w:val="both"/>
        <w:rPr>
          <w:rFonts w:ascii="Times New Roman" w:hAnsi="Times New Roman" w:cs="Times New Roman"/>
          <w:sz w:val="28"/>
          <w:szCs w:val="28"/>
        </w:rPr>
      </w:pPr>
      <w:r w:rsidRPr="005F5B3E">
        <w:rPr>
          <w:rFonts w:ascii="Times New Roman" w:hAnsi="Times New Roman" w:cs="Times New Roman"/>
          <w:bCs/>
          <w:sz w:val="28"/>
          <w:szCs w:val="28"/>
        </w:rPr>
        <w:t>Федеральных нормах и правилах в области промышленной безопасности «Правила промышленной безопасности складов нефти и нефтепродуктов»</w:t>
      </w:r>
    </w:p>
    <w:p w:rsidR="005F5B3E" w:rsidRPr="005F5B3E" w:rsidRDefault="005F5B3E" w:rsidP="0081538F">
      <w:pPr>
        <w:spacing w:after="0" w:line="360" w:lineRule="auto"/>
        <w:ind w:firstLine="709"/>
        <w:jc w:val="both"/>
        <w:rPr>
          <w:rFonts w:ascii="Times New Roman" w:hAnsi="Times New Roman" w:cs="Times New Roman"/>
          <w:sz w:val="28"/>
          <w:szCs w:val="28"/>
        </w:rPr>
      </w:pPr>
      <w:r w:rsidRPr="005F5B3E">
        <w:rPr>
          <w:rFonts w:ascii="Times New Roman" w:hAnsi="Times New Roman" w:cs="Times New Roman"/>
          <w:bCs/>
          <w:sz w:val="28"/>
          <w:szCs w:val="28"/>
        </w:rPr>
        <w:lastRenderedPageBreak/>
        <w:t>Федеральных нормах и правилах в области промышленной безопасности «Правила безопасности производств хлора и хлорсодержащих сред»</w:t>
      </w:r>
    </w:p>
    <w:p w:rsidR="005F5B3E" w:rsidRPr="005F5B3E" w:rsidRDefault="005F5B3E" w:rsidP="0081538F">
      <w:pPr>
        <w:spacing w:after="0" w:line="360" w:lineRule="auto"/>
        <w:ind w:firstLine="709"/>
        <w:jc w:val="both"/>
        <w:rPr>
          <w:rFonts w:ascii="Times New Roman" w:hAnsi="Times New Roman" w:cs="Times New Roman"/>
          <w:sz w:val="28"/>
          <w:szCs w:val="28"/>
        </w:rPr>
      </w:pPr>
      <w:r w:rsidRPr="005F5B3E">
        <w:rPr>
          <w:rFonts w:ascii="Times New Roman" w:hAnsi="Times New Roman" w:cs="Times New Roman"/>
          <w:bCs/>
          <w:sz w:val="28"/>
          <w:szCs w:val="28"/>
        </w:rPr>
        <w:t>Федеральных нормах и правилах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w:t>
      </w:r>
    </w:p>
    <w:p w:rsidR="005F5B3E" w:rsidRPr="005F5B3E" w:rsidRDefault="005F5B3E" w:rsidP="0081538F">
      <w:pPr>
        <w:spacing w:after="0" w:line="360" w:lineRule="auto"/>
        <w:ind w:firstLine="709"/>
        <w:jc w:val="both"/>
        <w:rPr>
          <w:rFonts w:ascii="Times New Roman" w:hAnsi="Times New Roman" w:cs="Times New Roman"/>
          <w:sz w:val="28"/>
          <w:szCs w:val="28"/>
        </w:rPr>
      </w:pPr>
      <w:r w:rsidRPr="005F5B3E">
        <w:rPr>
          <w:rFonts w:ascii="Times New Roman" w:hAnsi="Times New Roman" w:cs="Times New Roman"/>
          <w:bCs/>
          <w:sz w:val="28"/>
          <w:szCs w:val="28"/>
        </w:rPr>
        <w:t>Федеральных нормах и правилах в области промышленной безопасности «Правила безопасности нефтегазоперерабатывающих производств»</w:t>
      </w:r>
    </w:p>
    <w:p w:rsidR="005F5B3E" w:rsidRPr="005F5B3E" w:rsidRDefault="005F5B3E" w:rsidP="0081538F">
      <w:pPr>
        <w:spacing w:after="0" w:line="360" w:lineRule="auto"/>
        <w:ind w:firstLine="709"/>
        <w:jc w:val="both"/>
        <w:rPr>
          <w:rFonts w:ascii="Times New Roman" w:hAnsi="Times New Roman" w:cs="Times New Roman"/>
          <w:sz w:val="28"/>
          <w:szCs w:val="28"/>
        </w:rPr>
      </w:pPr>
      <w:r w:rsidRPr="005F5B3E">
        <w:rPr>
          <w:rFonts w:ascii="Times New Roman" w:hAnsi="Times New Roman" w:cs="Times New Roman"/>
          <w:bCs/>
          <w:sz w:val="28"/>
          <w:szCs w:val="28"/>
        </w:rPr>
        <w:t xml:space="preserve">Федеральных нормах и правилах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w:t>
      </w:r>
    </w:p>
    <w:p w:rsidR="005F5B3E" w:rsidRPr="005F5B3E" w:rsidRDefault="005F5B3E" w:rsidP="0081538F">
      <w:pPr>
        <w:spacing w:after="0" w:line="360" w:lineRule="auto"/>
        <w:ind w:firstLine="709"/>
        <w:jc w:val="both"/>
        <w:rPr>
          <w:rFonts w:ascii="Times New Roman" w:hAnsi="Times New Roman" w:cs="Times New Roman"/>
          <w:bCs/>
          <w:sz w:val="28"/>
          <w:szCs w:val="28"/>
        </w:rPr>
      </w:pPr>
      <w:r w:rsidRPr="005F5B3E">
        <w:rPr>
          <w:rFonts w:ascii="Times New Roman" w:hAnsi="Times New Roman" w:cs="Times New Roman"/>
          <w:bCs/>
          <w:sz w:val="28"/>
          <w:szCs w:val="28"/>
        </w:rPr>
        <w:t>Федеральных нормах и правилах в области промышленной безопасности «Правила безопасности химически опасных производственных объектов»</w:t>
      </w:r>
    </w:p>
    <w:p w:rsidR="005F5B3E" w:rsidRPr="005F5B3E" w:rsidRDefault="005F5B3E" w:rsidP="0081538F">
      <w:pPr>
        <w:spacing w:after="0" w:line="360" w:lineRule="auto"/>
        <w:ind w:firstLine="709"/>
        <w:jc w:val="both"/>
        <w:rPr>
          <w:rFonts w:ascii="Times New Roman" w:hAnsi="Times New Roman" w:cs="Times New Roman"/>
          <w:sz w:val="28"/>
          <w:szCs w:val="28"/>
        </w:rPr>
      </w:pPr>
      <w:r w:rsidRPr="005F5B3E">
        <w:rPr>
          <w:rFonts w:ascii="Times New Roman" w:hAnsi="Times New Roman" w:cs="Times New Roman"/>
          <w:sz w:val="28"/>
          <w:szCs w:val="28"/>
        </w:rPr>
        <w:t>Кроме этого имеется руководство по безопасности «Рекомендации по устройству и безопасной эксплуатации технологических трубопроводов» и ГОСТ 32569-2013 которыми также можно пользоваться при эксплуатации технологических трубопроводов.</w:t>
      </w:r>
    </w:p>
    <w:p w:rsidR="005F5B3E" w:rsidRDefault="005F5B3E" w:rsidP="0081538F">
      <w:pPr>
        <w:spacing w:after="0" w:line="360" w:lineRule="auto"/>
        <w:ind w:left="709"/>
        <w:jc w:val="both"/>
        <w:rPr>
          <w:rFonts w:ascii="Times New Roman" w:hAnsi="Times New Roman" w:cs="Times New Roman"/>
          <w:sz w:val="28"/>
          <w:szCs w:val="28"/>
        </w:rPr>
      </w:pPr>
    </w:p>
    <w:p w:rsidR="005F5B3E" w:rsidRPr="005F5B3E" w:rsidRDefault="0081538F" w:rsidP="0081538F">
      <w:pPr>
        <w:pStyle w:val="a3"/>
        <w:numPr>
          <w:ilvl w:val="0"/>
          <w:numId w:val="2"/>
        </w:num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bookmarkStart w:id="0" w:name="_GoBack"/>
      <w:bookmarkEnd w:id="0"/>
      <w:r w:rsidR="005F5B3E" w:rsidRPr="005F5B3E">
        <w:rPr>
          <w:rFonts w:ascii="Times New Roman" w:hAnsi="Times New Roman" w:cs="Times New Roman"/>
          <w:b/>
          <w:i/>
          <w:sz w:val="28"/>
          <w:szCs w:val="28"/>
        </w:rPr>
        <w:t>Вопрос:</w:t>
      </w:r>
    </w:p>
    <w:p w:rsidR="005F5B3E" w:rsidRPr="005F5B3E" w:rsidRDefault="005F5B3E" w:rsidP="0081538F">
      <w:pPr>
        <w:spacing w:after="0" w:line="360" w:lineRule="auto"/>
        <w:ind w:firstLine="709"/>
        <w:jc w:val="both"/>
        <w:rPr>
          <w:rFonts w:ascii="Times New Roman" w:hAnsi="Times New Roman" w:cs="Times New Roman"/>
          <w:b/>
          <w:i/>
          <w:sz w:val="28"/>
          <w:szCs w:val="28"/>
        </w:rPr>
      </w:pPr>
      <w:r w:rsidRPr="005F5B3E">
        <w:rPr>
          <w:rFonts w:ascii="Times New Roman" w:hAnsi="Times New Roman" w:cs="Times New Roman"/>
          <w:b/>
          <w:i/>
          <w:sz w:val="28"/>
          <w:szCs w:val="28"/>
        </w:rPr>
        <w:t xml:space="preserve">В статье 10 Федерального закона «О промышленной безопасности опасных производственных объектов» указано, что в целях обеспечения готовности к действиям по локализации и ликвидации последствий аварии организация, эксплуатирующая опасный производственный объект, обязана планировать и осуществлять мероприятия по локализации и ликвидации последствий аварий на опасном производственном объекте, однако на настоящий момент времени </w:t>
      </w:r>
      <w:r w:rsidRPr="005F5B3E">
        <w:rPr>
          <w:rFonts w:ascii="Times New Roman" w:hAnsi="Times New Roman" w:cs="Times New Roman"/>
          <w:b/>
          <w:i/>
          <w:sz w:val="28"/>
          <w:szCs w:val="28"/>
        </w:rPr>
        <w:lastRenderedPageBreak/>
        <w:t>имеются не отмененные «</w:t>
      </w:r>
      <w:r w:rsidRPr="005F5B3E">
        <w:rPr>
          <w:rFonts w:ascii="Times New Roman" w:hAnsi="Times New Roman" w:cs="Times New Roman"/>
          <w:b/>
          <w:bCs/>
          <w:i/>
          <w:sz w:val="28"/>
          <w:szCs w:val="28"/>
        </w:rPr>
        <w:t>Рекомендации по разработке планов локализации и ликвидации аварий на взрывопожароопасных и химически опасных производственных объектах». Должна организация, эксплуатирующая опасный производственный объект разрабатывать ПМЛА или ПЛА.</w:t>
      </w:r>
    </w:p>
    <w:p w:rsidR="005F5B3E" w:rsidRDefault="005F5B3E" w:rsidP="0081538F">
      <w:pPr>
        <w:spacing w:after="0" w:line="360" w:lineRule="auto"/>
        <w:ind w:firstLine="709"/>
        <w:jc w:val="both"/>
        <w:rPr>
          <w:rFonts w:ascii="Times New Roman" w:hAnsi="Times New Roman" w:cs="Times New Roman"/>
          <w:sz w:val="28"/>
          <w:szCs w:val="28"/>
        </w:rPr>
      </w:pPr>
    </w:p>
    <w:p w:rsidR="005F5B3E" w:rsidRPr="005F5B3E" w:rsidRDefault="005F5B3E" w:rsidP="0081538F">
      <w:pPr>
        <w:spacing w:after="0" w:line="360" w:lineRule="auto"/>
        <w:ind w:firstLine="709"/>
        <w:jc w:val="both"/>
        <w:rPr>
          <w:rFonts w:ascii="Times New Roman" w:hAnsi="Times New Roman" w:cs="Times New Roman"/>
          <w:sz w:val="28"/>
          <w:szCs w:val="28"/>
        </w:rPr>
      </w:pPr>
      <w:r w:rsidRPr="005F5B3E">
        <w:rPr>
          <w:rFonts w:ascii="Times New Roman" w:hAnsi="Times New Roman" w:cs="Times New Roman"/>
          <w:sz w:val="28"/>
          <w:szCs w:val="28"/>
        </w:rPr>
        <w:t xml:space="preserve">В пунктах 4 и 5 </w:t>
      </w:r>
      <w:r w:rsidRPr="005F5B3E">
        <w:rPr>
          <w:rFonts w:ascii="Times New Roman" w:hAnsi="Times New Roman" w:cs="Times New Roman"/>
          <w:bCs/>
          <w:sz w:val="28"/>
          <w:szCs w:val="28"/>
        </w:rPr>
        <w:t xml:space="preserve">Положения о лицензировании эксплуатации взрывопожароопасных и химически опасных производственных объектов </w:t>
      </w:r>
      <w:r w:rsidRPr="005F5B3E">
        <w:rPr>
          <w:rFonts w:ascii="Times New Roman" w:hAnsi="Times New Roman" w:cs="Times New Roman"/>
          <w:sz w:val="28"/>
          <w:szCs w:val="28"/>
          <w:lang w:val="en-US"/>
        </w:rPr>
        <w:t>I</w:t>
      </w:r>
      <w:r w:rsidRPr="005F5B3E">
        <w:rPr>
          <w:rFonts w:ascii="Times New Roman" w:hAnsi="Times New Roman" w:cs="Times New Roman"/>
          <w:sz w:val="28"/>
          <w:szCs w:val="28"/>
        </w:rPr>
        <w:t xml:space="preserve">, </w:t>
      </w:r>
      <w:r w:rsidRPr="005F5B3E">
        <w:rPr>
          <w:rFonts w:ascii="Times New Roman" w:hAnsi="Times New Roman" w:cs="Times New Roman"/>
          <w:sz w:val="28"/>
          <w:szCs w:val="28"/>
          <w:lang w:val="en-US"/>
        </w:rPr>
        <w:t>II</w:t>
      </w:r>
      <w:r w:rsidRPr="005F5B3E">
        <w:rPr>
          <w:rFonts w:ascii="Times New Roman" w:hAnsi="Times New Roman" w:cs="Times New Roman"/>
          <w:sz w:val="28"/>
          <w:szCs w:val="28"/>
        </w:rPr>
        <w:t xml:space="preserve">, </w:t>
      </w:r>
      <w:r w:rsidRPr="005F5B3E">
        <w:rPr>
          <w:rFonts w:ascii="Times New Roman" w:hAnsi="Times New Roman" w:cs="Times New Roman"/>
          <w:sz w:val="28"/>
          <w:szCs w:val="28"/>
          <w:lang w:val="en-US"/>
        </w:rPr>
        <w:t>III</w:t>
      </w:r>
      <w:r w:rsidRPr="005F5B3E">
        <w:rPr>
          <w:rFonts w:ascii="Times New Roman" w:hAnsi="Times New Roman" w:cs="Times New Roman"/>
          <w:sz w:val="28"/>
          <w:szCs w:val="28"/>
        </w:rPr>
        <w:t xml:space="preserve"> классов опасности указано, что наличие планов мероприятий по локализации и ликвидации последствий аварий на объектах в соответствии со статьей 10 Федерального закона "О промышленной безопасности опасных производственных объектов" обязательно. То есть наличие ПМЛА является одним из лицензионных требований, определенное Федеральным законом. При этом </w:t>
      </w:r>
      <w:r w:rsidRPr="005F5B3E">
        <w:rPr>
          <w:rFonts w:ascii="Times New Roman" w:hAnsi="Times New Roman" w:cs="Times New Roman"/>
          <w:bCs/>
          <w:sz w:val="28"/>
          <w:szCs w:val="28"/>
        </w:rPr>
        <w:t xml:space="preserve">организация, эксплуатирующая опасный производственный объект в ужесточение требований Федерального закона "О промышленной безопасности опасных производственных объектов" и Положения о лицензировании эксплуатации взрывопожароопасных и химически опасных производственных объектов </w:t>
      </w:r>
      <w:r w:rsidRPr="005F5B3E">
        <w:rPr>
          <w:rFonts w:ascii="Times New Roman" w:hAnsi="Times New Roman" w:cs="Times New Roman"/>
          <w:bCs/>
          <w:sz w:val="28"/>
          <w:szCs w:val="28"/>
          <w:lang w:val="en-US"/>
        </w:rPr>
        <w:t>I</w:t>
      </w:r>
      <w:r w:rsidRPr="005F5B3E">
        <w:rPr>
          <w:rFonts w:ascii="Times New Roman" w:hAnsi="Times New Roman" w:cs="Times New Roman"/>
          <w:bCs/>
          <w:sz w:val="28"/>
          <w:szCs w:val="28"/>
        </w:rPr>
        <w:t xml:space="preserve">, </w:t>
      </w:r>
      <w:r w:rsidRPr="005F5B3E">
        <w:rPr>
          <w:rFonts w:ascii="Times New Roman" w:hAnsi="Times New Roman" w:cs="Times New Roman"/>
          <w:bCs/>
          <w:sz w:val="28"/>
          <w:szCs w:val="28"/>
          <w:lang w:val="en-US"/>
        </w:rPr>
        <w:t>II</w:t>
      </w:r>
      <w:r w:rsidRPr="005F5B3E">
        <w:rPr>
          <w:rFonts w:ascii="Times New Roman" w:hAnsi="Times New Roman" w:cs="Times New Roman"/>
          <w:bCs/>
          <w:sz w:val="28"/>
          <w:szCs w:val="28"/>
        </w:rPr>
        <w:t xml:space="preserve">, </w:t>
      </w:r>
      <w:r w:rsidRPr="005F5B3E">
        <w:rPr>
          <w:rFonts w:ascii="Times New Roman" w:hAnsi="Times New Roman" w:cs="Times New Roman"/>
          <w:bCs/>
          <w:sz w:val="28"/>
          <w:szCs w:val="28"/>
          <w:lang w:val="en-US"/>
        </w:rPr>
        <w:t>III</w:t>
      </w:r>
      <w:r w:rsidRPr="005F5B3E">
        <w:rPr>
          <w:rFonts w:ascii="Times New Roman" w:hAnsi="Times New Roman" w:cs="Times New Roman"/>
          <w:bCs/>
          <w:sz w:val="28"/>
          <w:szCs w:val="28"/>
        </w:rPr>
        <w:t xml:space="preserve"> классов опасности имеет право разработать и использовать ПЛА.</w:t>
      </w:r>
    </w:p>
    <w:p w:rsidR="005F5B3E" w:rsidRPr="005F5B3E" w:rsidRDefault="005F5B3E" w:rsidP="0081538F">
      <w:pPr>
        <w:spacing w:after="0" w:line="360" w:lineRule="auto"/>
        <w:ind w:firstLine="709"/>
        <w:jc w:val="both"/>
        <w:rPr>
          <w:rFonts w:ascii="Times New Roman" w:hAnsi="Times New Roman" w:cs="Times New Roman"/>
          <w:sz w:val="28"/>
          <w:szCs w:val="28"/>
        </w:rPr>
      </w:pPr>
    </w:p>
    <w:sectPr w:rsidR="005F5B3E" w:rsidRPr="005F5B3E" w:rsidSect="00A90B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F609A"/>
    <w:multiLevelType w:val="hybridMultilevel"/>
    <w:tmpl w:val="2D02033A"/>
    <w:lvl w:ilvl="0" w:tplc="39025BFC">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F87405D"/>
    <w:multiLevelType w:val="hybridMultilevel"/>
    <w:tmpl w:val="8B2EE5A0"/>
    <w:lvl w:ilvl="0" w:tplc="2A428B5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5F5C"/>
    <w:rsid w:val="00035FE3"/>
    <w:rsid w:val="000A0D1D"/>
    <w:rsid w:val="000B11C9"/>
    <w:rsid w:val="00203287"/>
    <w:rsid w:val="00263D04"/>
    <w:rsid w:val="002E1AB0"/>
    <w:rsid w:val="0034561E"/>
    <w:rsid w:val="0050660C"/>
    <w:rsid w:val="005C12B6"/>
    <w:rsid w:val="005F5B3E"/>
    <w:rsid w:val="006B4BE9"/>
    <w:rsid w:val="006F56C5"/>
    <w:rsid w:val="0081538F"/>
    <w:rsid w:val="009434DF"/>
    <w:rsid w:val="00A90B08"/>
    <w:rsid w:val="00DB1A38"/>
    <w:rsid w:val="00DD5F5C"/>
    <w:rsid w:val="00F66E2C"/>
    <w:rsid w:val="00F811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B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5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5B3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2760</Words>
  <Characters>15732</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Rostehnadzor</Company>
  <LinksUpToDate>false</LinksUpToDate>
  <CharactersWithSpaces>18456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Лапин Олег Александрович</dc:creator>
  <cp:lastModifiedBy>nadzor</cp:lastModifiedBy>
  <cp:revision>2</cp:revision>
  <dcterms:created xsi:type="dcterms:W3CDTF">2017-12-08T11:29:00Z</dcterms:created>
  <dcterms:modified xsi:type="dcterms:W3CDTF">2017-12-08T11:29:00Z</dcterms:modified>
</cp:coreProperties>
</file>